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lineRule="auto" w:line="360" w:before="0" w:after="113"/>
        <w:ind w:hanging="0"/>
        <w:jc w:val="center"/>
        <w:rPr>
          <w:rFonts w:ascii="Liberation Serif" w:hAnsi="Liberation Serif"/>
          <w:b w:val="false"/>
          <w:bCs w:val="false"/>
          <w:i/>
          <w:iCs/>
          <w:sz w:val="24"/>
          <w:szCs w:val="24"/>
        </w:rPr>
      </w:pPr>
      <w:r>
        <w:rPr>
          <w:b w:val="false"/>
          <w:bCs w:val="false"/>
          <w:i/>
          <w:iCs/>
          <w:sz w:val="24"/>
          <w:szCs w:val="24"/>
        </w:rPr>
        <w:t>Газета «Ар-Рая»</w:t>
      </w:r>
    </w:p>
    <w:p>
      <w:pPr>
        <w:pStyle w:val="Heading1"/>
        <w:bidi w:val="0"/>
        <w:spacing w:lineRule="auto" w:line="360" w:before="0" w:after="113"/>
        <w:ind w:hanging="0"/>
        <w:jc w:val="center"/>
        <w:rPr>
          <w:rFonts w:ascii="Liberation Serif" w:hAnsi="Liberation Serif"/>
          <w:sz w:val="24"/>
          <w:szCs w:val="24"/>
        </w:rPr>
      </w:pPr>
      <w:r>
        <w:rPr>
          <w:sz w:val="24"/>
          <w:szCs w:val="24"/>
        </w:rPr>
        <w:t>Контроль над морскими проливами — это контроль путей мировой торговли</w:t>
      </w:r>
    </w:p>
    <w:p>
      <w:pPr>
        <w:pStyle w:val="BodyText"/>
        <w:spacing w:lineRule="auto" w:line="360" w:before="0" w:after="113"/>
        <w:ind w:firstLine="567"/>
        <w:jc w:val="both"/>
        <w:rPr>
          <w:rFonts w:ascii="Liberation Serif" w:hAnsi="Liberation Serif"/>
          <w:sz w:val="24"/>
          <w:szCs w:val="24"/>
        </w:rPr>
      </w:pPr>
      <w:r>
        <w:rPr>
          <w:sz w:val="24"/>
          <w:szCs w:val="24"/>
        </w:rPr>
        <w:t>Морские проливы — это не просто водные пути, а жизненно важные артерии мировой торговли и поставок энергоносителей. Через Ормузский пролив, Баб-эль-Мандеб и Суэцкий канал проходят ключевые маршруты, связывающие Восток и Запад. Любой сбой на этих направлениях быстро выходит далеко за пределы региона и отражается на ценах на энергоносители, стоимости перевозок и страховании, а в конечном счёте — на всей мировой экономике.</w:t>
      </w:r>
    </w:p>
    <w:p>
      <w:pPr>
        <w:pStyle w:val="BodyText"/>
        <w:spacing w:lineRule="auto" w:line="360" w:before="0" w:after="113"/>
        <w:ind w:firstLine="567"/>
        <w:jc w:val="both"/>
        <w:rPr>
          <w:rFonts w:ascii="Liberation Serif" w:hAnsi="Liberation Serif"/>
          <w:sz w:val="24"/>
          <w:szCs w:val="24"/>
        </w:rPr>
      </w:pPr>
      <w:r>
        <w:rPr/>
        <w:t>П</w:t>
      </w:r>
      <w:r>
        <w:rPr>
          <w:sz w:val="24"/>
          <w:szCs w:val="24"/>
        </w:rPr>
        <w:t>оэтому Соединённые Штаты, опираясь на своё военное присутствие и систему союзов на Ближнем Востоке, обладают огромными возможностями влиять на безопасность этих маршрутов. Им вовсе не обязательно юридически контролировать сами проливы. Достаточно военного присутствия, которое способно либо обеспечить свободу судоходства, либо, напротив, резко повысить риски для него.</w:t>
      </w:r>
    </w:p>
    <w:p>
      <w:pPr>
        <w:pStyle w:val="BodyText"/>
        <w:spacing w:lineRule="auto" w:line="360" w:before="0" w:after="113"/>
        <w:ind w:firstLine="567"/>
        <w:jc w:val="both"/>
        <w:rPr>
          <w:rFonts w:ascii="Liberation Serif" w:hAnsi="Liberation Serif"/>
          <w:sz w:val="24"/>
          <w:szCs w:val="24"/>
        </w:rPr>
      </w:pPr>
      <w:r>
        <w:rPr>
          <w:sz w:val="24"/>
          <w:szCs w:val="24"/>
        </w:rPr>
        <w:t>Именно в этом заключается особое значение Ормузского пролива. Ведь он уже не просто предмет противостояния между Ираном и США, а мощный рычаг давления, который напрямую затрагивает прежде всего Китай и Европу. Китай критически зависит от стабильных поставок энергоресурсов и бесперебойной торговли, тогда как Европа особенно чувствительна к колебаниям цен на нефть и газ, а также к росту транспортных расходов. Поэтому любое серьёзное обострение вокруг Ормузского пролива способно быстро перерасти в экономический кризис, выходящий далеко за пределы Персидского залива.</w:t>
      </w:r>
    </w:p>
    <w:p>
      <w:pPr>
        <w:pStyle w:val="BodyText"/>
        <w:spacing w:lineRule="auto" w:line="360" w:before="0" w:after="113"/>
        <w:ind w:firstLine="567"/>
        <w:jc w:val="both"/>
        <w:rPr>
          <w:rFonts w:ascii="Liberation Serif" w:hAnsi="Liberation Serif"/>
          <w:sz w:val="24"/>
          <w:szCs w:val="24"/>
        </w:rPr>
      </w:pPr>
      <w:r>
        <w:rPr>
          <w:sz w:val="24"/>
          <w:szCs w:val="24"/>
        </w:rPr>
        <w:t>Соединённым Штатам вовсе не обязательно добиваться закрытия Ормузского пролива. Такой шаг ударил бы по мировой экономике и, вполне вероятно, по самой Америке. Гораздо важнее для Вашингтона сохранять возможность влиять на безопасность пролива, его стабильность и свободу судоходства. Именно к этому США и стремятся, превращая Ормуз в инструмент давления и торга — как в противостоянии с Ираном, так и в борьбе с другими державами.</w:t>
      </w:r>
    </w:p>
    <w:p>
      <w:pPr>
        <w:pStyle w:val="BodyText"/>
        <w:bidi w:val="0"/>
        <w:spacing w:lineRule="auto" w:line="360" w:before="0" w:after="113"/>
        <w:ind w:firstLine="567"/>
        <w:jc w:val="both"/>
        <w:rPr>
          <w:rFonts w:ascii="Liberation Serif" w:hAnsi="Liberation Serif"/>
          <w:sz w:val="24"/>
          <w:szCs w:val="24"/>
        </w:rPr>
      </w:pPr>
      <w:r>
        <w:rPr>
          <w:sz w:val="24"/>
          <w:szCs w:val="24"/>
        </w:rPr>
        <w:t>С этой точки зрения становятся понятнее действия США против иранского влияния в регионе, особенно в Ираке. Речь может идти не просто об ослаблении отдельных рычагов Тегерана, а о лишении Ирана такого влияния, которое могло бы угрожать американским интересам, морским перевозкам и энергетическим потокам.</w:t>
      </w:r>
    </w:p>
    <w:p>
      <w:pPr>
        <w:pStyle w:val="BodyText"/>
        <w:bidi w:val="0"/>
        <w:spacing w:lineRule="auto" w:line="360" w:before="0" w:after="113"/>
        <w:ind w:firstLine="567"/>
        <w:jc w:val="both"/>
        <w:rPr>
          <w:rFonts w:ascii="Liberation Serif" w:hAnsi="Liberation Serif"/>
          <w:sz w:val="24"/>
          <w:szCs w:val="24"/>
        </w:rPr>
      </w:pPr>
      <w:r>
        <w:rPr>
          <w:sz w:val="24"/>
          <w:szCs w:val="24"/>
        </w:rPr>
        <w:t>Наиболее реалистичным сценарием может стать возвращение судоходства к нормальному режиму, но уже в рамках более широких региональных договорённостей, в выработке которых Вашингтон будет играть одну из ключевых ролей.</w:t>
      </w:r>
    </w:p>
    <w:p>
      <w:pPr>
        <w:pStyle w:val="BodyText"/>
        <w:spacing w:lineRule="auto" w:line="360" w:before="0" w:after="113"/>
        <w:ind w:firstLine="567"/>
        <w:jc w:val="both"/>
        <w:rPr>
          <w:rFonts w:ascii="Liberation Serif" w:hAnsi="Liberation Serif"/>
          <w:sz w:val="24"/>
          <w:szCs w:val="24"/>
        </w:rPr>
      </w:pPr>
      <w:r>
        <w:rPr>
          <w:sz w:val="24"/>
          <w:szCs w:val="24"/>
        </w:rPr>
        <w:t>В этом и заключается главный парадокс: весь мир заинтересован в том, чтобы Ормузский пролив оставался открытым для всех, тогда как Соединённые Штаты стремятся сохранить за собой решающее слово в вопросах его безопасности. Поэтому настоящая борьба идёт не столько за сам пролив, сколько за то, кто будет держать в руках ключи к его безопасности и, следовательно, сможет влиять на один из важнейших маршрутов мировой торговли.</w:t>
      </w:r>
    </w:p>
    <w:p>
      <w:pPr>
        <w:pStyle w:val="BodyText"/>
        <w:spacing w:lineRule="auto" w:line="360" w:before="0" w:after="113"/>
        <w:ind w:firstLine="567"/>
        <w:jc w:val="both"/>
        <w:rPr>
          <w:rFonts w:ascii="Liberation Serif" w:hAnsi="Liberation Serif"/>
          <w:sz w:val="24"/>
          <w:szCs w:val="24"/>
        </w:rPr>
      </w:pPr>
      <w:r>
        <w:rPr>
          <w:sz w:val="24"/>
          <w:szCs w:val="24"/>
        </w:rPr>
        <w:t>Поэтому в конечном счёте Ормузский пролив может превратиться в предмет американо-иранского торга, последствия которого выйдут далеко за пределы Персидского залива и затронут Китай, Европу и всю мировую экономику. Ведь настоящая борьба идёт не за сам пролив, а за ключи к нему.</w:t>
      </w:r>
    </w:p>
    <w:p>
      <w:pPr>
        <w:pStyle w:val="BodyText"/>
        <w:spacing w:lineRule="auto" w:line="360" w:before="0" w:after="113"/>
        <w:ind w:firstLine="567"/>
        <w:jc w:val="both"/>
        <w:rPr>
          <w:rFonts w:ascii="Liberation Serif" w:hAnsi="Liberation Serif"/>
          <w:sz w:val="24"/>
          <w:szCs w:val="24"/>
        </w:rPr>
      </w:pPr>
      <w:r>
        <w:rPr>
          <w:sz w:val="24"/>
          <w:szCs w:val="24"/>
        </w:rPr>
        <w:t>И потому Ормуз нельзя рассматривать как отдельную географическую точку. Он является частью куда более масштабного противостояния за влияние, энергоресурсы, торговые потоки и безопасность.</w:t>
      </w:r>
    </w:p>
    <w:p>
      <w:pPr>
        <w:pStyle w:val="BodyText"/>
        <w:spacing w:lineRule="auto" w:line="360" w:before="0" w:after="113"/>
        <w:ind w:firstLine="567"/>
        <w:jc w:val="both"/>
        <w:rPr>
          <w:rFonts w:ascii="Liberation Serif" w:hAnsi="Liberation Serif"/>
          <w:sz w:val="24"/>
          <w:szCs w:val="24"/>
        </w:rPr>
      </w:pPr>
      <w:r>
        <w:rPr>
          <w:sz w:val="24"/>
          <w:szCs w:val="24"/>
        </w:rPr>
        <w:t>Иран стремится сохранить те рычаги, которые придают ему вес в противостоянии с Америкой. Китай заинтересован в безопасных и стабильных торговых и энергетических маршрутах. Европа не хочет, чтобы энергоресурсы и морские пути превращались в инструмент геополитического шантажа. Америка же стремится сохранить за собой роль силы, без участия которой невозможно решать вопросы безопасности на Ближнем Востоке.</w:t>
      </w:r>
    </w:p>
    <w:p>
      <w:pPr>
        <w:pStyle w:val="BodyText"/>
        <w:bidi w:val="0"/>
        <w:spacing w:lineRule="auto" w:line="360" w:before="0" w:after="113"/>
        <w:ind w:firstLine="567"/>
        <w:jc w:val="both"/>
        <w:rPr>
          <w:rFonts w:ascii="Liberation Serif" w:hAnsi="Liberation Serif"/>
          <w:sz w:val="24"/>
          <w:szCs w:val="24"/>
        </w:rPr>
      </w:pPr>
      <w:r>
        <w:rPr>
          <w:sz w:val="24"/>
          <w:szCs w:val="24"/>
        </w:rPr>
        <w:t>Поэтому возвращение Ормузского пролива к нормальному режиму работы может означать не просто завершение очередного кризиса, а стать частью более крупной сделки, при которой судоходство возобновится, мировая торговля продолжит течь, но уже в рамках новых договорённостей о безопасности, которые и определят, кто в действительности сможет влиять на эту жизненно важную артерию мировой экономики.</w:t>
      </w:r>
    </w:p>
    <w:p>
      <w:pPr>
        <w:pStyle w:val="BodyText"/>
        <w:spacing w:lineRule="auto" w:line="360" w:before="0" w:after="113"/>
        <w:ind w:firstLine="567"/>
        <w:jc w:val="both"/>
        <w:rPr>
          <w:rFonts w:ascii="Liberation Serif" w:hAnsi="Liberation Serif"/>
          <w:sz w:val="24"/>
          <w:szCs w:val="24"/>
        </w:rPr>
      </w:pPr>
      <w:r>
        <w:rPr>
          <w:sz w:val="24"/>
          <w:szCs w:val="24"/>
        </w:rPr>
        <w:t>В этом и заключается главный парадокс: мировой торговле нужны проливы, открытые для всех, тогда как Америка стремится держать ключи от них в своих руках.</w:t>
      </w:r>
    </w:p>
    <w:p>
      <w:pPr>
        <w:pStyle w:val="BodyText"/>
        <w:spacing w:lineRule="auto" w:line="360" w:before="0" w:after="113"/>
        <w:ind w:firstLine="567"/>
        <w:jc w:val="both"/>
        <w:rPr>
          <w:rFonts w:ascii="Liberation Serif" w:hAnsi="Liberation Serif"/>
          <w:sz w:val="24"/>
          <w:szCs w:val="24"/>
        </w:rPr>
      </w:pPr>
      <w:r>
        <w:rPr>
          <w:sz w:val="24"/>
          <w:szCs w:val="24"/>
        </w:rPr>
        <w:t>В таком противостоянии Ормузский пролив перестаёт быть просто водным коридором между Ираном и странами Залива. Он превращается в один из важнейших рычагов международного торга в борьбе за будущее энергетики, торговли и глобального влияния. Ведь кто контролирует безопасность проливов, тот получает возможность влиять и на сами маршруты мировой торговли.</w:t>
      </w:r>
    </w:p>
    <w:p>
      <w:pPr>
        <w:pStyle w:val="BodyText"/>
        <w:spacing w:lineRule="auto" w:line="360" w:before="0" w:after="113"/>
        <w:ind w:firstLine="567"/>
        <w:jc w:val="both"/>
        <w:rPr>
          <w:rFonts w:ascii="Liberation Serif" w:hAnsi="Liberation Serif"/>
          <w:sz w:val="24"/>
          <w:szCs w:val="24"/>
        </w:rPr>
      </w:pPr>
      <w:r>
        <w:rPr>
          <w:sz w:val="24"/>
          <w:szCs w:val="24"/>
        </w:rPr>
        <w:t>А в мире, где энергетика тесно переплетена с экономикой, политикой и безопасностью, значение Ормузского пролива никак нельзя считать второстепенным.</w:t>
      </w:r>
    </w:p>
    <w:p>
      <w:pPr>
        <w:pStyle w:val="BodyText"/>
        <w:spacing w:lineRule="auto" w:line="360" w:before="0" w:after="113"/>
        <w:ind w:firstLine="567"/>
        <w:jc w:val="both"/>
        <w:rPr>
          <w:rFonts w:ascii="Liberation Serif" w:hAnsi="Liberation Serif"/>
          <w:b/>
          <w:bCs/>
          <w:sz w:val="24"/>
          <w:szCs w:val="24"/>
        </w:rPr>
      </w:pPr>
      <w:r>
        <w:rPr>
          <w:b/>
          <w:bCs/>
          <w:sz w:val="24"/>
          <w:szCs w:val="24"/>
        </w:rPr>
        <w:t>Мунис Хамид —  Ирак</w:t>
      </w:r>
    </w:p>
    <w:p>
      <w:pPr>
        <w:pStyle w:val="Normal"/>
        <w:bidi w:val="0"/>
        <w:spacing w:lineRule="auto" w:line="360" w:before="0" w:after="113"/>
        <w:ind w:firstLine="567"/>
        <w:jc w:val="both"/>
        <w:rPr>
          <w:rFonts w:ascii="Liberation Serif" w:hAnsi="Liberation Serif"/>
          <w:b/>
          <w:bCs/>
          <w:sz w:val="24"/>
          <w:szCs w:val="24"/>
        </w:rPr>
      </w:pPr>
      <w:r>
        <w:rPr>
          <w:b/>
          <w:bCs/>
          <w:sz w:val="24"/>
          <w:szCs w:val="24"/>
        </w:rPr>
        <w:t>09.09.2026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5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54</TotalTime>
  <Application>LibreOffice/26.2.4.2$Linux_X86_64 LibreOffice_project/0229ac93fcf0d7cbc6376066c6f35021cef002dc</Application>
  <AppVersion>15.0000</AppVersion>
  <Pages>2</Pages>
  <Words>656</Words>
  <Characters>4117</Characters>
  <CharactersWithSpaces>4761</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2026-09-09T11:32:48Z</dcterms:created>
  <dc:creator/>
  <dc:description/>
  <dc:language>ru-RU</dc:language>
  <cp:lastModifiedBy/>
  <dcterms:modified xsi:type="dcterms:W3CDTF">2026-09-13T14:09:43Z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