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  <w:b w:val="false"/>
          <w:bCs w:val="false"/>
          <w:i/>
          <w:iCs/>
        </w:rPr>
        <w:t>Газета «Ар-Рая»</w:t>
      </w:r>
    </w:p>
    <w:p>
      <w:pPr>
        <w:pStyle w:val="BodyText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</w:rPr>
        <w:t>Женевская конвенция о статусе беженцев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28 июля во всём мире отмечается 75-я годовщина принятия Организацией Объединённых Наций Женевской конвенции о статусе беженцев. Целью этой конвенции является защита людей, подвергающихся преследованиям, спасающихся от войн либо покидающих свои страны из-за обоснованных опасений стать жертвами преследования по причине политических убеждений, религии, расы, национальности или принадлежности к определённой социальной группе.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>
          <w:rFonts w:cs="Liberation Serif"/>
          <w:b w:val="false"/>
          <w:bCs w:val="false"/>
        </w:rPr>
        <w:t>Одним из важнейших принципов, закреплённых в этой конвенции, является принцип «</w:t>
      </w:r>
      <w:r>
        <w:rPr>
          <w:rStyle w:val="Strong"/>
          <w:rFonts w:cs="Liberation Serif"/>
          <w:b w:val="false"/>
          <w:bCs w:val="false"/>
        </w:rPr>
        <w:t>невысылки»</w:t>
      </w:r>
      <w:r>
        <w:rPr>
          <w:rFonts w:cs="Liberation Serif"/>
          <w:b w:val="false"/>
          <w:bCs w:val="false"/>
        </w:rPr>
        <w:t>, то есть запрет на принудительное возвращение беженца в страну, где ему могут угрожать опасность или преследования. Наряду с этим конвенция гарантирует беженцам основные права, включая право на образование, труд, жильё и правовую защиту.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b w:val="false"/>
          <w:bCs w:val="false"/>
        </w:rPr>
      </w:pPr>
      <w:r>
        <w:rPr>
          <w:rFonts w:cs="Liberation Serif"/>
          <w:b w:val="false"/>
          <w:bCs w:val="false"/>
        </w:rPr>
        <w:t>Как известно, расширение географии войн и дальнейшее ухудшение экономического положения в странах так называемого третьего мира в Азии и Африке привели к резкому росту числа беженцев и вынужденных переселенцев. Так, жители Сирии, Ирака и Афганистана были вынуждены покинуть свои страны в результате войн, тогда как выходцы из Сенегала, Мали, государств Центральной Африки и стран Магриба мигрируют, спасаясь от бедности.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>
          <w:rFonts w:cs="Liberation Serif"/>
          <w:b w:val="false"/>
          <w:bCs w:val="false"/>
        </w:rPr>
        <w:t xml:space="preserve">На фоне роста числа вынужденных переселенцев и увеличения потока лиц, просящих о предоставлении убежища в Европе, была создана </w:t>
      </w:r>
      <w:r>
        <w:rPr>
          <w:rStyle w:val="Strong"/>
          <w:rFonts w:cs="Liberation Serif"/>
          <w:b w:val="false"/>
          <w:bCs w:val="false"/>
        </w:rPr>
        <w:t>Дублинская система</w:t>
      </w:r>
      <w:r>
        <w:rPr>
          <w:rFonts w:cs="Liberation Serif"/>
          <w:b w:val="false"/>
          <w:bCs w:val="false"/>
        </w:rPr>
        <w:t xml:space="preserve">, начало которой положила Дублинская конвенция 1990 года. Впоследствии она получила развитие в ряде последовательных нормативных актов Европейского союза, последним из которых стал </w:t>
      </w:r>
      <w:r>
        <w:rPr>
          <w:rStyle w:val="Strong"/>
          <w:rFonts w:cs="Liberation Serif"/>
          <w:b w:val="false"/>
          <w:bCs w:val="false"/>
        </w:rPr>
        <w:t>Регламент «Дублин III» (Dublin III)</w:t>
      </w:r>
      <w:r>
        <w:rPr>
          <w:rFonts w:cs="Liberation Serif"/>
          <w:b w:val="false"/>
          <w:bCs w:val="false"/>
        </w:rPr>
        <w:t>, принятый в 2013 году и начавший применяться в 2014. Эта система предназначена для определения того, какое именно европейское государство несёт ответственность за рассмотрение конкретного заявления о предоставлении убежища.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b w:val="false"/>
          <w:bCs w:val="false"/>
        </w:rPr>
      </w:pPr>
      <w:r>
        <w:rPr>
          <w:rFonts w:cs="Liberation Serif"/>
          <w:b w:val="false"/>
          <w:bCs w:val="false"/>
        </w:rPr>
        <w:t>Несмотря на то что государства Европейского союза по-прежнему заявляют о своей приверженности Женевской конвенции, Дублинская система, а также последующая политика, связанная с концепцией «безопасных стран» и недопуском мигрантов через границы, на практике ограничили для многих просителей убежища возможность получить ту защиту, которая предусмотрена конвенцией. Поэтому многие правозащитники считают такую политику фактическим обходом целей и принципов Женевской конвенции.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b w:val="false"/>
          <w:bCs w:val="false"/>
        </w:rPr>
        <w:t>Правозащитная организация Amnesty International охарактеризовала новые изменения в европейской системе предоставления убежища как меры, подрывающие сами основы защиты беженцев. По её оценке, широкое толкование понятия «безопасная третья страна» может привести к тому, что заявления о предоставлении убежища будут отклоняться без рассмотрения их сути, а сами просители убежища — направляться в государства, с которыми у них фактически нет никакой реальной связи. Организация также считает, что подобная политика представляет собой попытку уклониться от ответственности за защиту беженцев и переложить её на страны, находящиеся за пределами Европы. Наряду с этим Amnesty International критикует то, что называют «Европейской крепостью», указывая, что дальнейшее расширение системы пограничных заграждений, сдерживающих мер и практики насильственного вытеснения мигрантов за границу — так называемое выдворение — ставит под угрозу индивидуальное право каждого человека на обращение за убежищем.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b w:val="false"/>
          <w:bCs w:val="false"/>
        </w:rPr>
      </w:pPr>
      <w:r>
        <w:rPr>
          <w:rFonts w:cs="Liberation Serif"/>
          <w:b w:val="false"/>
          <w:bCs w:val="false"/>
        </w:rPr>
        <w:t>Крупные западные государства, которые громче других говорят о правах человека, сами имеют непосредственное отношение к причинам, которые вынудили миллионы людей покинуть свои страны и искать убежище за рубежом. Именно они развязывали войны или поддерживали их, именно они способствовали утверждению несправедливой капиталистической системы, основанной на контроле над богатствами народов, разграблении их ресурсов и сохранении многих государств так называемого третьего мира в состоянии зависимости, бедности и хронической нестабильности. А теперь мы наблюдаем, как эти же страны закрывают свои границы перед жертвами их же политики, возводят стены и барьеры и создают новые нормы и процедуры, препятствующие тому, чтобы слабые и преследуемые люди получили ту безопасность, которую Запад, по его собственным заявлениям, взялся защищать.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b w:val="false"/>
          <w:bCs w:val="false"/>
        </w:rPr>
      </w:pPr>
      <w:r>
        <w:rPr>
          <w:rFonts w:cs="Liberation Serif"/>
          <w:b w:val="false"/>
          <w:bCs w:val="false"/>
        </w:rPr>
        <w:t>В противовес этому мы подчёркиваем, что задолго до появления Женевской конвенции и иных современных международных принципов человечеству уже был известен опыт мусульман, строго соблюдавших данные обязательства и гарантии безопасности, причём в Исламском шариате этому вопросу придавалось особое значение, что подтверждается прямыми и однозначными текстами Корана и Сунны. Всевышний Аллах сказал:</w:t>
      </w:r>
    </w:p>
    <w:p>
      <w:pPr>
        <w:pStyle w:val="BodyText"/>
        <w:bidi w:val="1"/>
        <w:spacing w:lineRule="auto" w:line="360" w:before="0" w:after="113"/>
        <w:ind w:hanging="0"/>
        <w:jc w:val="center"/>
        <w:rPr>
          <w:rFonts w:cs="Scheherazade"/>
        </w:rPr>
      </w:pPr>
      <w:r>
        <w:rPr>
          <w:rFonts w:ascii="Liberation Serif" w:hAnsi="Liberation Serif" w:cs="Scheherazade"/>
          <w:b w:val="false"/>
          <w:b w:val="false"/>
          <w:bCs w:val="false"/>
          <w:sz w:val="32"/>
          <w:szCs w:val="32"/>
          <w:rtl w:val="true"/>
        </w:rPr>
        <w:t>وَإِنْ أَحَدٌ مِنَ الْمُشْرِكِينَ اسْتَجَارَكَ فَأَجِرْهُ حَتَّىٰ يَسْمَعَ كَلَامَ اللَّهِ ثُمَّ أَبْلِغْهُ مَأْمَنَهُ ذَٰلِكَ بِأَنَّهُمْ قَوْمٌ لَا يَعْلَمُونَ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rFonts w:ascii="Liberation Serif" w:hAnsi="Liberation Serif" w:cs="Liberation Serif"/>
          <w:b w:val="false"/>
          <w:bCs w:val="false"/>
        </w:rPr>
      </w:pPr>
      <w:r>
        <w:rPr>
          <w:rFonts w:cs="Liberation Serif"/>
          <w:b/>
          <w:bCs/>
        </w:rPr>
        <w:t>«Если же кто-либо из многобожников попросит у тебя убежища, то предоставь ему его, чтобы он мог услышать Слово Аллаха, а затем доставь его в безопасное место. Это потому, что они — люди, которые не знают»</w:t>
      </w:r>
      <w:r>
        <w:rPr>
          <w:rFonts w:cs="Liberation Serif"/>
          <w:b w:val="false"/>
          <w:bCs w:val="false"/>
        </w:rPr>
        <w:t xml:space="preserve"> (9:6).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b w:val="false"/>
          <w:bCs w:val="false"/>
        </w:rPr>
      </w:pPr>
      <w:r>
        <w:rPr>
          <w:rFonts w:cs="Liberation Serif"/>
          <w:b w:val="false"/>
          <w:bCs w:val="false"/>
        </w:rPr>
        <w:t xml:space="preserve">Пророк </w:t>
      </w:r>
      <w:r>
        <w:rPr>
          <w:rFonts w:ascii="Liberation Serif" w:hAnsi="Liberation Serif" w:cs="Liberation Serif"/>
          <w:b w:val="false"/>
          <w:b w:val="false"/>
          <w:bCs w:val="false"/>
          <w:rtl w:val="true"/>
        </w:rPr>
        <w:t>ﷺ</w:t>
      </w:r>
      <w:r>
        <w:rPr>
          <w:rFonts w:ascii="Liberation Serif" w:hAnsi="Liberation Serif" w:cs="Liberation Serif"/>
          <w:b w:val="false"/>
          <w:b w:val="false"/>
          <w:bCs w:val="false"/>
        </w:rPr>
        <w:t xml:space="preserve"> </w:t>
      </w:r>
      <w:r>
        <w:rPr>
          <w:rFonts w:cs="Liberation Serif"/>
          <w:b w:val="false"/>
          <w:bCs w:val="false"/>
        </w:rPr>
        <w:t>также сказал:</w:t>
      </w:r>
    </w:p>
    <w:p>
      <w:pPr>
        <w:pStyle w:val="BodyText"/>
        <w:widowControl/>
        <w:suppressAutoHyphens w:val="true"/>
        <w:bidi w:val="1"/>
        <w:spacing w:lineRule="auto" w:line="360" w:before="0" w:after="113"/>
        <w:ind w:hanging="0"/>
        <w:jc w:val="center"/>
        <w:rPr>
          <w:rFonts w:ascii="Liberation Serif" w:hAnsi="Liberation Serif" w:eastAsia="Noto Serif CJK SC" w:cs="Scheherazade"/>
          <w:b w:val="false"/>
          <w:bCs w:val="false"/>
          <w:color w:val="auto"/>
          <w:kern w:val="2"/>
          <w:sz w:val="32"/>
          <w:szCs w:val="32"/>
          <w:lang w:val="ru-RU" w:eastAsia="zh-CN" w:bidi="hi-IN"/>
        </w:rPr>
      </w:pPr>
      <w:r>
        <w:rPr>
          <w:rFonts w:ascii="Liberation Serif" w:hAnsi="Liberation Serif" w:eastAsia="Noto Serif CJK SC" w:cs="Scheherazade"/>
          <w:b w:val="false"/>
          <w:b w:val="false"/>
          <w:bCs w:val="false"/>
          <w:color w:val="auto"/>
          <w:kern w:val="2"/>
          <w:sz w:val="32"/>
          <w:szCs w:val="32"/>
          <w:rtl w:val="true"/>
          <w:lang w:val="ru-RU" w:eastAsia="zh-CN" w:bidi="hi-IN"/>
        </w:rPr>
        <w:t>الْمُسْلِمُونَ تَتَكَافَأُ دِمَاؤُهُمْ وَيَسْعَى بِذِمَّتِهِمْ أَدْنَاهُمْ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rFonts w:ascii="Liberation Serif" w:hAnsi="Liberation Serif" w:cs="Liberation Serif"/>
          <w:b w:val="false"/>
          <w:bCs w:val="false"/>
        </w:rPr>
      </w:pPr>
      <w:r>
        <w:rPr>
          <w:rFonts w:cs="Liberation Serif"/>
          <w:b/>
          <w:bCs/>
          <w:i/>
          <w:iCs/>
        </w:rPr>
        <w:t>«Кровь мусульман равноценна, а предоставленная даже самым простым из них гарантия безопасности обязательна для соблюдения всеми.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b w:val="false"/>
          <w:bCs w:val="false"/>
        </w:rPr>
      </w:pPr>
      <w:r>
        <w:rPr>
          <w:rFonts w:cs="Liberation Serif"/>
          <w:b w:val="false"/>
          <w:bCs w:val="false"/>
        </w:rPr>
        <w:t xml:space="preserve">В другом хадисе он </w:t>
      </w:r>
      <w:r>
        <w:rPr>
          <w:rFonts w:ascii="Liberation Serif" w:hAnsi="Liberation Serif" w:cs="Liberation Serif"/>
          <w:b w:val="false"/>
          <w:b w:val="false"/>
          <w:bCs w:val="false"/>
          <w:rtl w:val="true"/>
        </w:rPr>
        <w:t>ﷺ</w:t>
      </w:r>
      <w:r>
        <w:rPr>
          <w:rFonts w:ascii="Liberation Serif" w:hAnsi="Liberation Serif" w:cs="Liberation Serif"/>
          <w:b w:val="false"/>
          <w:b w:val="false"/>
          <w:bCs w:val="false"/>
        </w:rPr>
        <w:t xml:space="preserve"> </w:t>
      </w:r>
      <w:r>
        <w:rPr>
          <w:rFonts w:cs="Liberation Serif"/>
          <w:b w:val="false"/>
          <w:bCs w:val="false"/>
        </w:rPr>
        <w:t>сказал:</w:t>
      </w:r>
    </w:p>
    <w:p>
      <w:pPr>
        <w:pStyle w:val="BodyText"/>
        <w:widowControl/>
        <w:suppressAutoHyphens w:val="true"/>
        <w:bidi w:val="1"/>
        <w:spacing w:lineRule="auto" w:line="360" w:before="0" w:after="113"/>
        <w:ind w:hanging="0"/>
        <w:jc w:val="center"/>
        <w:rPr/>
      </w:pPr>
      <w:r>
        <w:rPr>
          <w:rStyle w:val="Strong"/>
          <w:rFonts w:ascii="Liberation Serif" w:hAnsi="Liberation Serif" w:eastAsia="Noto Serif CJK SC" w:cs="Scheherazade"/>
          <w:b w:val="false"/>
          <w:b w:val="false"/>
          <w:bCs w:val="false"/>
          <w:color w:val="auto"/>
          <w:kern w:val="2"/>
          <w:sz w:val="32"/>
          <w:szCs w:val="32"/>
          <w:rtl w:val="true"/>
          <w:lang w:val="ru-RU" w:eastAsia="zh-CN" w:bidi="hi-IN"/>
        </w:rPr>
        <w:t>مَنْ قَتَلَ مُعَاهِداً لَمْ يَرِحْ رَائِحَةَ الْجَنَّةِ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rFonts w:ascii="Liberation Serif" w:hAnsi="Liberation Serif" w:cs="Liberation Serif"/>
          <w:b/>
          <w:bCs/>
          <w:i/>
          <w:iCs/>
        </w:rPr>
      </w:pPr>
      <w:r>
        <w:rPr>
          <w:rFonts w:cs="Liberation Serif"/>
          <w:b/>
          <w:bCs/>
          <w:i/>
          <w:iCs/>
        </w:rPr>
        <w:t>«Кто убьёт человека, находящегося под договором защиты (Муахида), тот не почувствует даже запаха Рая».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b w:val="false"/>
          <w:bCs w:val="false"/>
        </w:rPr>
        <w:t xml:space="preserve">Одним из примеров такого подхода служит случай, произошедший в день завоевания Мекки, когда Умм Хани бинт Абу Талиб предоставила гарантии безопасности некоторым многобожникам, а часть мусульман намеревалась выступить против них. Узнав об этом, Пророк </w:t>
      </w:r>
      <w:r>
        <w:rPr>
          <w:rStyle w:val="Strong"/>
          <w:rFonts w:ascii="Liberation Serif" w:hAnsi="Liberation Serif" w:cs="Liberation Serif"/>
          <w:b w:val="false"/>
          <w:b w:val="false"/>
          <w:bCs w:val="false"/>
          <w:rtl w:val="true"/>
        </w:rPr>
        <w:t>ﷺ</w:t>
      </w:r>
      <w:r>
        <w:rPr>
          <w:rStyle w:val="Strong"/>
          <w:rFonts w:ascii="Liberation Serif" w:hAnsi="Liberation Serif" w:cs="Liberation Serif"/>
          <w:b w:val="false"/>
          <w:b w:val="false"/>
          <w:bCs w:val="false"/>
        </w:rPr>
        <w:t xml:space="preserve"> </w:t>
      </w:r>
      <w:r>
        <w:rPr>
          <w:rStyle w:val="Strong"/>
          <w:rFonts w:cs="Liberation Serif"/>
          <w:b w:val="false"/>
          <w:bCs w:val="false"/>
        </w:rPr>
        <w:t>сказал:</w:t>
      </w:r>
    </w:p>
    <w:p>
      <w:pPr>
        <w:pStyle w:val="BodyText"/>
        <w:widowControl/>
        <w:suppressAutoHyphens w:val="true"/>
        <w:bidi w:val="1"/>
        <w:spacing w:lineRule="auto" w:line="360" w:before="0" w:after="113"/>
        <w:ind w:hanging="0"/>
        <w:jc w:val="center"/>
        <w:rPr/>
      </w:pPr>
      <w:r>
        <w:rPr>
          <w:rStyle w:val="Strong"/>
          <w:rFonts w:ascii="Liberation Serif" w:hAnsi="Liberation Serif" w:eastAsia="Noto Serif CJK SC" w:cs="Scheherazade"/>
          <w:b w:val="false"/>
          <w:b w:val="false"/>
          <w:bCs w:val="false"/>
          <w:color w:val="auto"/>
          <w:kern w:val="2"/>
          <w:sz w:val="32"/>
          <w:szCs w:val="32"/>
          <w:rtl w:val="true"/>
          <w:lang w:val="ru-RU" w:eastAsia="zh-CN" w:bidi="hi-IN"/>
        </w:rPr>
        <w:t>قَدْ أَجَرْنا مَنْ أَجَرْتِ يَا أُمَّ هَانِئٍ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  <w:b/>
          <w:bCs/>
          <w:i/>
          <w:iCs/>
        </w:rPr>
        <w:t>«Мы также предоставляем защиту тому, кому предоставила её ты, о Умм Хани».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b w:val="false"/>
          <w:bCs w:val="false"/>
        </w:rPr>
        <w:t xml:space="preserve">Тем самым он </w:t>
      </w:r>
      <w:r>
        <w:rPr>
          <w:rStyle w:val="Strong"/>
          <w:rFonts w:ascii="Liberation Serif" w:hAnsi="Liberation Serif" w:cs="Liberation Serif"/>
          <w:b w:val="false"/>
          <w:b w:val="false"/>
          <w:bCs w:val="false"/>
          <w:rtl w:val="true"/>
        </w:rPr>
        <w:t>ﷺ</w:t>
      </w:r>
      <w:r>
        <w:rPr>
          <w:rStyle w:val="Strong"/>
          <w:rFonts w:ascii="Liberation Serif" w:hAnsi="Liberation Serif" w:cs="Liberation Serif"/>
          <w:b w:val="false"/>
          <w:b w:val="false"/>
          <w:bCs w:val="false"/>
        </w:rPr>
        <w:t xml:space="preserve"> </w:t>
      </w:r>
      <w:r>
        <w:rPr>
          <w:rStyle w:val="Strong"/>
          <w:rFonts w:cs="Liberation Serif"/>
          <w:b w:val="false"/>
          <w:bCs w:val="false"/>
        </w:rPr>
        <w:t>утвердил право мусульманина предоставлять защиту и обязал Исламское государство уважать данную гарантию безопасности. Это не было единичным эпизодом, а являлось практическим применением общего шариатского принципа, согласно которому соблюдение предоставленной защиты и взятых обязательств представляет собой право, которое государство и общество обязаны неукоснительно соблюдать.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b w:val="false"/>
          <w:bCs w:val="false"/>
        </w:rPr>
      </w:pPr>
      <w:r>
        <w:rPr>
          <w:rFonts w:cs="Liberation Serif"/>
          <w:b w:val="false"/>
          <w:bCs w:val="false"/>
        </w:rPr>
        <w:t>В Исламе человек, обращающийся с просьбой о защите, получает её уже на основании самого обращения за безопасностью, поскольку исходным принципом здесь являются неприкосновенность человеческой жизни и обязанность соблюдать данную гарантию. В противоположность этому современные светские системы связывают предоставление защиты с условиями и юридическими процедурами, которые могут меняться и пересматриваться в зависимости от политической обстановки, государственных интересов и меняющейся конъюнктуры, а не исходя из неизменной приверженности самому принципу.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b w:val="false"/>
          <w:bCs w:val="false"/>
        </w:rPr>
      </w:pPr>
      <w:r>
        <w:rPr>
          <w:rFonts w:cs="Liberation Serif"/>
          <w:b w:val="false"/>
          <w:bCs w:val="false"/>
        </w:rPr>
        <w:t>Именно в этом заключается принципиальное различие между Исламом и светскими системами: в Исламе защита человека, ищущего убежища, не является политической уступкой или административной мерой, которую можно отменить в зависимости от интересов власти, результатов выборов или перемен в общественных настроениях. Это неизменное положение Шариата, установленное Всевышним Аллахом, а его соблюдение относится к требованиям веры и справедливости. Ислам ещё за много столетий до появления современных конвенций о беженцах утвердил право угнетённого и преследуемого человека на безопасность, защиту и сохранение человеческого достоинства.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b w:val="false"/>
          <w:bCs w:val="false"/>
        </w:rPr>
      </w:pPr>
      <w:r>
        <w:rPr>
          <w:rFonts w:cs="Liberation Serif"/>
          <w:b w:val="false"/>
          <w:bCs w:val="false"/>
        </w:rPr>
        <w:t>А сегодня, спустя семьдесят пять лет после принятия Женевской конвенции, миллионы беженцев по-прежнему сталкиваются с преградами, лагерями, запретительными нормами, отказами во въезде и принудительным возвращением.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b w:val="false"/>
          <w:bCs w:val="false"/>
        </w:rPr>
        <w:t>Кризис беженцев в современном мире обусловлен не отсутствием международных соглашений, а господством мировой системы, которую крупнейшие державы выстроили в соответствии со своими политическими и экономическими интересами и стремлением сохранить собственное влияние. Именно эти государства прямо или косвенно являются участниками многих войн и конфликтов, а проводимая ими экономическая политика способствует обнищанию значительной части населения целых регионов, что и  вынуждает миллионы людей покидать свои дома. И после всего этого мы видим, как те же самые государства возводят стены и заграждения, вводят постоянно новые ограничения и создают юридические механизмы, препятствующие жертвам их же политики добраться до той безопасности, защитниками которой они себя провозглашают.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  <w:b w:val="false"/>
          <w:bCs w:val="false"/>
        </w:rPr>
      </w:pPr>
      <w:r>
        <w:rPr>
          <w:rFonts w:cs="Liberation Serif"/>
          <w:b w:val="false"/>
          <w:bCs w:val="false"/>
        </w:rPr>
        <w:t xml:space="preserve"> </w:t>
      </w:r>
      <w:r>
        <w:rPr>
          <w:rFonts w:cs="Liberation Serif"/>
          <w:b w:val="false"/>
          <w:bCs w:val="false"/>
        </w:rPr>
        <w:t>В отличии от изменчивых светских законов и международных соглашений, которые меняются в угоду политическим интересам, под давлением обстоятельств или после очередных выборов, Ислам непоколебимо стоит на своих принципах, предоставляя защиту тому кто её просит, защищая того, кому дана гарантия безопасности и не поступая несправедливо с тем, с кем заключён договор о предоставлении защиты. Соблюдение этих гарантий и взятых обязательств является шариатской обязанностью, а не вопросом политической конъюнктуры. В Исламе защита угнетённого это не привилегия, которую государство предоставляет по своему желанию, а неизменное шариатское предписание, оберегающее человека, его жизнь, достоинство и безопасность именно потому что он человек. Это и подтверждают слова Всевышнего:</w:t>
      </w:r>
    </w:p>
    <w:p>
      <w:pPr>
        <w:pStyle w:val="BodyText"/>
        <w:bidi w:val="1"/>
        <w:spacing w:lineRule="auto" w:line="360" w:before="0" w:after="113"/>
        <w:ind w:hanging="0"/>
        <w:jc w:val="center"/>
        <w:rPr>
          <w:rFonts w:cs="Scheherazade"/>
        </w:rPr>
      </w:pPr>
      <w:r>
        <w:rPr>
          <w:rFonts w:ascii="Liberation Serif" w:hAnsi="Liberation Serif" w:cs="Scheherazade"/>
          <w:b w:val="false"/>
          <w:b w:val="false"/>
          <w:bCs w:val="false"/>
          <w:sz w:val="32"/>
          <w:szCs w:val="32"/>
          <w:rtl w:val="true"/>
        </w:rPr>
        <w:t>وَإِنْ أَحَدٌ مِنَ الْمُشْرِكِينَ اسْتَجَارَكَ فَأَجِرْهُ حَتَّىٰ يَسْمَعَ كَلَامَ اللَّهِ ثُمَّ أَبْلِغْهُ مَأْمَنَهُ ذَٰلِكَ بِأَنَّهُمْ قَوْمٌ لَا يَعْلَمُونَ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rFonts w:ascii="Liberation Serif" w:hAnsi="Liberation Serif" w:cs="Liberation Serif"/>
          <w:b w:val="false"/>
          <w:bCs w:val="false"/>
        </w:rPr>
      </w:pPr>
      <w:r>
        <w:rPr>
          <w:rFonts w:cs="Liberation Serif"/>
          <w:b/>
          <w:bCs/>
        </w:rPr>
        <w:t>«Если же кто-либо из многобожников попросит у тебя убежища, то предоставь ему его, чтобы он мог услышать Слово Аллаха, а затем доставь его в безопасное место»</w:t>
      </w:r>
      <w:r>
        <w:rPr>
          <w:rFonts w:cs="Liberation Serif"/>
          <w:b w:val="false"/>
          <w:bCs w:val="false"/>
        </w:rPr>
        <w:t xml:space="preserve"> (9:6).</w:t>
      </w:r>
    </w:p>
    <w:p>
      <w:pPr>
        <w:pStyle w:val="BodyText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Поэтому, человечество нуждается не в новых лозунгах и конвенциях, содержание которых каждый раз толкуется в зависимости от текущих интересов, а в справедливой системе, при которой защита слабых и забота об их положении является неизменной обязанностью, независящей от политической конъюнктуры, пристрастий и интересов.</w:t>
      </w:r>
    </w:p>
    <w:p>
      <w:pPr>
        <w:pStyle w:val="BodyText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Юсуф Саляма</w:t>
      </w:r>
    </w:p>
    <w:p>
      <w:pPr>
        <w:pStyle w:val="BodyText"/>
        <w:spacing w:lineRule="auto" w:line="360" w:before="0" w:after="113"/>
        <w:ind w:firstLine="567"/>
        <w:jc w:val="both"/>
        <w:rPr>
          <w:rStyle w:val="Strong"/>
          <w:rFonts w:ascii="Liberation Serif" w:hAnsi="Liberation Serif" w:cs="Liberation Serif"/>
        </w:rPr>
      </w:pPr>
      <w:r>
        <w:rPr>
          <w:rStyle w:val="Strong"/>
          <w:rFonts w:cs="Liberation Serif"/>
        </w:rPr>
        <w:t>19.08.2026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2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user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122</TotalTime>
  <Application>LibreOffice/26.2.4.2$Linux_X86_64 LibreOffice_project/0229ac93fcf0d7cbc6376066c6f35021cef002dc</Application>
  <AppVersion>15.0000</AppVersion>
  <Pages>5</Pages>
  <Words>1247</Words>
  <Characters>8253</Characters>
  <CharactersWithSpaces>9474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2026-08-19T14:20:44Z</dcterms:created>
  <dc:creator/>
  <dc:description/>
  <dc:language>ru-RU</dc:language>
  <cp:lastModifiedBy/>
  <dcterms:modified xsi:type="dcterms:W3CDTF">2026-08-24T19:07:38Z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