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727244" w14:textId="7CEDE467" w:rsidR="00F2609B" w:rsidRPr="000051CC" w:rsidRDefault="00674310" w:rsidP="00674310">
      <w:pPr>
        <w:spacing w:line="360" w:lineRule="auto"/>
        <w:jc w:val="center"/>
        <w:rPr>
          <w:rFonts w:asciiTheme="majorBidi" w:hAnsiTheme="majorBidi" w:cstheme="majorBidi"/>
          <w:b/>
          <w:bCs/>
          <w:lang w:val="ru-RU"/>
        </w:rPr>
      </w:pPr>
      <w:r w:rsidRPr="000051CC">
        <w:rPr>
          <w:rFonts w:asciiTheme="majorBidi" w:hAnsiTheme="majorBidi" w:cstheme="majorBidi"/>
          <w:b/>
          <w:bCs/>
          <w:lang w:val="ru-RU"/>
        </w:rPr>
        <w:t>Провал так называемого «межгосударственного права» на примере Палестины и Венесуэлы</w:t>
      </w:r>
    </w:p>
    <w:p w14:paraId="389194D1" w14:textId="094B5819" w:rsidR="00A13D81" w:rsidRPr="000051CC" w:rsidRDefault="00A13D81" w:rsidP="00A13D81">
      <w:pPr>
        <w:spacing w:line="360" w:lineRule="auto"/>
        <w:ind w:firstLine="709"/>
        <w:jc w:val="both"/>
        <w:rPr>
          <w:rFonts w:asciiTheme="majorBidi" w:hAnsiTheme="majorBidi" w:cstheme="majorBidi"/>
          <w:lang w:val="ru-RU"/>
        </w:rPr>
      </w:pPr>
      <w:r w:rsidRPr="000051CC">
        <w:rPr>
          <w:rFonts w:asciiTheme="majorBidi" w:hAnsiTheme="majorBidi" w:cstheme="majorBidi"/>
          <w:lang w:val="ru-RU"/>
        </w:rPr>
        <w:t xml:space="preserve">В последнее время одним из наиболее обсуждаемых вопросов мировой повестки стало то, что именуется «международной системой», иначе — «межгосударственным правом». Хотя и ранее этот вопрос постоянно подвергался критике ввиду неспособности новой глобальной системы, сформированной после Второй мировой войны — прежде всего Организации Объединённых Наций, — обеспечить установление мира, в последние два года он стал вызывать уже серьёзные сомнения. Причиной тому стала полная несостоятельность этой системы перед лицом оккупации и геноцида в Газе, совершаемых </w:t>
      </w:r>
      <w:r w:rsidR="003B0A3F" w:rsidRPr="000051CC">
        <w:rPr>
          <w:rFonts w:asciiTheme="majorBidi" w:hAnsiTheme="majorBidi" w:cstheme="majorBidi"/>
          <w:lang w:val="ru-RU"/>
        </w:rPr>
        <w:t>сионистским</w:t>
      </w:r>
      <w:r w:rsidRPr="000051CC">
        <w:rPr>
          <w:rFonts w:asciiTheme="majorBidi" w:hAnsiTheme="majorBidi" w:cstheme="majorBidi"/>
          <w:lang w:val="ru-RU"/>
        </w:rPr>
        <w:t xml:space="preserve"> образованием. Особенно же после того, как в США Дональд Трамп во второй раз занял пост президента и под лозунгом </w:t>
      </w:r>
      <w:r w:rsidRPr="000051CC">
        <w:rPr>
          <w:rFonts w:asciiTheme="majorBidi" w:hAnsiTheme="majorBidi" w:cstheme="majorBidi"/>
          <w:i/>
          <w:iCs/>
          <w:lang w:val="ru-RU"/>
        </w:rPr>
        <w:t>«Америка прежде всего»</w:t>
      </w:r>
      <w:r w:rsidRPr="000051CC">
        <w:rPr>
          <w:rFonts w:asciiTheme="majorBidi" w:hAnsiTheme="majorBidi" w:cstheme="majorBidi"/>
          <w:lang w:val="ru-RU"/>
        </w:rPr>
        <w:t xml:space="preserve"> открыто бросил вызов порядку, основанному на правилах, положив начало эпохе неприкрытого империализма, — эта система утратила остатки своей ценности и авторитета.</w:t>
      </w:r>
    </w:p>
    <w:p w14:paraId="4406F83B" w14:textId="2DBC2828" w:rsidR="00A13D81" w:rsidRPr="000051CC" w:rsidRDefault="00A13D81" w:rsidP="00A13D81">
      <w:pPr>
        <w:spacing w:line="360" w:lineRule="auto"/>
        <w:ind w:firstLine="709"/>
        <w:jc w:val="both"/>
        <w:rPr>
          <w:rFonts w:asciiTheme="majorBidi" w:hAnsiTheme="majorBidi" w:cstheme="majorBidi"/>
          <w:lang w:val="ru-RU"/>
        </w:rPr>
      </w:pPr>
      <w:r w:rsidRPr="000051CC">
        <w:rPr>
          <w:rFonts w:asciiTheme="majorBidi" w:hAnsiTheme="majorBidi" w:cstheme="majorBidi"/>
          <w:lang w:val="ru-RU"/>
        </w:rPr>
        <w:t>Сегодня в мире не осталось ни одного общества, которое верило бы, что межгосударственное право способно предотвратить оккупации, эксплуатацию и несправедливость. Более того, на протяжении всей истории практически невозможно найти хоть сколько-нибудь запомнившийся положительный пример в этом отношении. Основная же причина того, что обсуждение этого вопроса сегодня достигло такой остроты, заключается в том, что на этот раз объектами попрания права выступают уже не только слабые государства, но и сами колониальные державы — учредители и хранители этой системы</w:t>
      </w:r>
      <w:r w:rsidR="00E012A6">
        <w:rPr>
          <w:rFonts w:asciiTheme="majorBidi" w:hAnsiTheme="majorBidi" w:cstheme="majorBidi"/>
          <w:lang w:val="ru-RU"/>
        </w:rPr>
        <w:t>,</w:t>
      </w:r>
      <w:r w:rsidRPr="000051CC">
        <w:rPr>
          <w:rFonts w:asciiTheme="majorBidi" w:hAnsiTheme="majorBidi" w:cstheme="majorBidi"/>
          <w:lang w:val="ru-RU"/>
        </w:rPr>
        <w:t xml:space="preserve"> — которые начали направлять удары друг против друга. Говоря более конкретно, архитектор системы — США — открыто прибегает к языку угроз в отношении собственных союзников и посягает на их жизненно важные интересы.</w:t>
      </w:r>
    </w:p>
    <w:p w14:paraId="5A6DD543" w14:textId="767C6DBB" w:rsidR="00A13D81" w:rsidRPr="000051CC" w:rsidRDefault="00282D0C" w:rsidP="00282D0C">
      <w:pPr>
        <w:spacing w:line="360" w:lineRule="auto"/>
        <w:ind w:firstLine="709"/>
        <w:jc w:val="both"/>
        <w:rPr>
          <w:rFonts w:asciiTheme="majorBidi" w:hAnsiTheme="majorBidi" w:cstheme="majorBidi"/>
          <w:lang w:val="ru-RU"/>
        </w:rPr>
      </w:pPr>
      <w:r w:rsidRPr="000051CC">
        <w:rPr>
          <w:rFonts w:asciiTheme="majorBidi" w:hAnsiTheme="majorBidi" w:cstheme="majorBidi"/>
          <w:lang w:val="ru-RU"/>
        </w:rPr>
        <w:t>Так, едва вступив в должность, Трамп начал торговую войну против Китая, стремясь взять его в кольцо; потребовал от России капитуляции в обмен на «выход» из украинского кризиса; пригрозил превратить Канаду в штат; предпринял попытки установить контроль над Панамским каналом и аннексировать Гренландию.</w:t>
      </w:r>
      <w:r w:rsidR="00A13D81" w:rsidRPr="000051CC">
        <w:rPr>
          <w:rFonts w:asciiTheme="majorBidi" w:hAnsiTheme="majorBidi" w:cstheme="majorBidi"/>
          <w:lang w:val="ru-RU"/>
        </w:rPr>
        <w:t xml:space="preserve"> Все эти шаги стали серьёзными ударами по самому основанию межгосударственного права. Однако самым поразительным стало то, что он, унижая европейские государства, которые в рамках западного блока совместно действовали против остального мира и вместе осуществляли колониальную политику, стал посягать на их земли и богатства, а также — несмотря на соглашение НАТО — угрожать лишить их защиты со стороны США.</w:t>
      </w:r>
    </w:p>
    <w:p w14:paraId="3C88AF03" w14:textId="612BD5E4" w:rsidR="0077214D" w:rsidRPr="0077214D" w:rsidRDefault="0077214D" w:rsidP="004E5DF6">
      <w:pPr>
        <w:spacing w:line="360" w:lineRule="auto"/>
        <w:ind w:firstLine="709"/>
        <w:jc w:val="both"/>
        <w:rPr>
          <w:rFonts w:asciiTheme="majorBidi" w:hAnsiTheme="majorBidi" w:cstheme="majorBidi"/>
          <w:lang w:val="ru-RU"/>
        </w:rPr>
      </w:pPr>
      <w:r w:rsidRPr="0077214D">
        <w:rPr>
          <w:rFonts w:asciiTheme="majorBidi" w:hAnsiTheme="majorBidi" w:cstheme="majorBidi"/>
          <w:lang w:val="ru-RU"/>
        </w:rPr>
        <w:lastRenderedPageBreak/>
        <w:t xml:space="preserve">Америка Трампа совершает всё это, заявляя, что действует, вдохновляясь </w:t>
      </w:r>
      <w:r w:rsidR="004E5DF6">
        <w:rPr>
          <w:rFonts w:asciiTheme="majorBidi" w:hAnsiTheme="majorBidi" w:cstheme="majorBidi"/>
          <w:lang w:val="ru-RU"/>
        </w:rPr>
        <w:t>д</w:t>
      </w:r>
      <w:r w:rsidRPr="0077214D">
        <w:rPr>
          <w:rFonts w:asciiTheme="majorBidi" w:hAnsiTheme="majorBidi" w:cstheme="majorBidi"/>
          <w:lang w:val="ru-RU"/>
        </w:rPr>
        <w:t xml:space="preserve">октриной Монро. Более того, он даже «обновил» её, заменив начальную букву «M» на «D» и представив в виде «Доктрины </w:t>
      </w:r>
      <w:proofErr w:type="spellStart"/>
      <w:r w:rsidRPr="0077214D">
        <w:rPr>
          <w:rFonts w:asciiTheme="majorBidi" w:hAnsiTheme="majorBidi" w:cstheme="majorBidi"/>
          <w:lang w:val="ru-RU"/>
        </w:rPr>
        <w:t>Донро</w:t>
      </w:r>
      <w:proofErr w:type="spellEnd"/>
      <w:r w:rsidRPr="0077214D">
        <w:rPr>
          <w:rFonts w:asciiTheme="majorBidi" w:hAnsiTheme="majorBidi" w:cstheme="majorBidi"/>
          <w:lang w:val="ru-RU"/>
        </w:rPr>
        <w:t>».</w:t>
      </w:r>
    </w:p>
    <w:p w14:paraId="1B81695D" w14:textId="77777777" w:rsidR="00F31F2D" w:rsidRPr="000051CC" w:rsidRDefault="005B6BB0" w:rsidP="005B6BB0">
      <w:pPr>
        <w:spacing w:line="360" w:lineRule="auto"/>
        <w:ind w:firstLine="709"/>
        <w:jc w:val="both"/>
        <w:rPr>
          <w:rFonts w:asciiTheme="majorBidi" w:hAnsiTheme="majorBidi" w:cstheme="majorBidi"/>
          <w:lang w:val="ru-RU"/>
        </w:rPr>
      </w:pPr>
      <w:r w:rsidRPr="000051CC">
        <w:rPr>
          <w:rFonts w:asciiTheme="majorBidi" w:hAnsiTheme="majorBidi" w:cstheme="majorBidi"/>
          <w:lang w:val="ru-RU"/>
        </w:rPr>
        <w:t xml:space="preserve">Доктрина Монро, представленная в 1823 году президентом США Джеймсом Монро Конгрессу, сыграла важную роль в формировании основ внешней политики. </w:t>
      </w:r>
      <w:r w:rsidR="0077214D" w:rsidRPr="0077214D">
        <w:rPr>
          <w:rFonts w:asciiTheme="majorBidi" w:hAnsiTheme="majorBidi" w:cstheme="majorBidi"/>
          <w:lang w:val="ru-RU"/>
        </w:rPr>
        <w:t>Её ключевой посыл сводится к трём положениям:</w:t>
      </w:r>
    </w:p>
    <w:p w14:paraId="14F60401" w14:textId="18DC7D3D" w:rsidR="00EA2730" w:rsidRPr="000051CC" w:rsidRDefault="0077214D" w:rsidP="00F8695D">
      <w:pPr>
        <w:pStyle w:val="a7"/>
        <w:numPr>
          <w:ilvl w:val="0"/>
          <w:numId w:val="1"/>
        </w:numPr>
        <w:spacing w:line="360" w:lineRule="auto"/>
        <w:jc w:val="both"/>
        <w:rPr>
          <w:rFonts w:asciiTheme="majorBidi" w:hAnsiTheme="majorBidi" w:cstheme="majorBidi"/>
          <w:lang w:val="ru-RU"/>
        </w:rPr>
      </w:pPr>
      <w:r w:rsidRPr="000051CC">
        <w:rPr>
          <w:rFonts w:asciiTheme="majorBidi" w:hAnsiTheme="majorBidi" w:cstheme="majorBidi"/>
          <w:lang w:val="ru-RU"/>
        </w:rPr>
        <w:t>недопустимость создания европейскими державами новых колоний в Западном полушарии или изменения существующего политического порядка;</w:t>
      </w:r>
    </w:p>
    <w:p w14:paraId="25E0A297" w14:textId="77777777" w:rsidR="00E97F1B" w:rsidRPr="000051CC" w:rsidRDefault="0077214D" w:rsidP="00E142C4">
      <w:pPr>
        <w:pStyle w:val="a7"/>
        <w:numPr>
          <w:ilvl w:val="0"/>
          <w:numId w:val="1"/>
        </w:numPr>
        <w:spacing w:line="360" w:lineRule="auto"/>
        <w:jc w:val="both"/>
        <w:rPr>
          <w:rFonts w:asciiTheme="majorBidi" w:hAnsiTheme="majorBidi" w:cstheme="majorBidi"/>
          <w:lang w:val="ru-RU"/>
        </w:rPr>
      </w:pPr>
      <w:r w:rsidRPr="000051CC">
        <w:rPr>
          <w:rFonts w:asciiTheme="majorBidi" w:hAnsiTheme="majorBidi" w:cstheme="majorBidi"/>
          <w:lang w:val="ru-RU"/>
        </w:rPr>
        <w:t>восприятие Соединёнными Штатами вмешательства внешних сил в дела своего континента как угрозы безопасности;</w:t>
      </w:r>
    </w:p>
    <w:p w14:paraId="62AECF11" w14:textId="1F83A43F" w:rsidR="0077214D" w:rsidRPr="000051CC" w:rsidRDefault="0077214D" w:rsidP="00E142C4">
      <w:pPr>
        <w:pStyle w:val="a7"/>
        <w:numPr>
          <w:ilvl w:val="0"/>
          <w:numId w:val="1"/>
        </w:numPr>
        <w:spacing w:line="360" w:lineRule="auto"/>
        <w:jc w:val="both"/>
        <w:rPr>
          <w:rFonts w:asciiTheme="majorBidi" w:hAnsiTheme="majorBidi" w:cstheme="majorBidi"/>
          <w:lang w:val="ru-RU"/>
        </w:rPr>
      </w:pPr>
      <w:r w:rsidRPr="000051CC">
        <w:rPr>
          <w:rFonts w:asciiTheme="majorBidi" w:hAnsiTheme="majorBidi" w:cstheme="majorBidi"/>
          <w:lang w:val="ru-RU"/>
        </w:rPr>
        <w:t>при этом — невмешательство самих США во внутренние дела Европы</w:t>
      </w:r>
      <w:r w:rsidR="00380B58" w:rsidRPr="000051CC">
        <w:rPr>
          <w:rStyle w:val="aa"/>
          <w:rFonts w:asciiTheme="majorBidi" w:hAnsiTheme="majorBidi" w:cstheme="majorBidi"/>
          <w:lang w:val="ru-RU"/>
        </w:rPr>
        <w:footnoteReference w:id="1"/>
      </w:r>
      <w:r w:rsidRPr="000051CC">
        <w:rPr>
          <w:rFonts w:asciiTheme="majorBidi" w:hAnsiTheme="majorBidi" w:cstheme="majorBidi"/>
          <w:lang w:val="ru-RU"/>
        </w:rPr>
        <w:t>.</w:t>
      </w:r>
    </w:p>
    <w:p w14:paraId="674ABC3B" w14:textId="77777777" w:rsidR="0077214D" w:rsidRPr="0077214D" w:rsidRDefault="0077214D" w:rsidP="0077214D">
      <w:pPr>
        <w:spacing w:line="360" w:lineRule="auto"/>
        <w:ind w:firstLine="709"/>
        <w:jc w:val="both"/>
        <w:rPr>
          <w:rFonts w:asciiTheme="majorBidi" w:hAnsiTheme="majorBidi" w:cstheme="majorBidi"/>
          <w:lang w:val="ru-RU"/>
        </w:rPr>
      </w:pPr>
      <w:r w:rsidRPr="0077214D">
        <w:rPr>
          <w:rFonts w:asciiTheme="majorBidi" w:hAnsiTheme="majorBidi" w:cstheme="majorBidi"/>
          <w:lang w:val="ru-RU"/>
        </w:rPr>
        <w:t>Однако принципы, выдвинутые Монро в начале XIX века, на первом этапе оставались лишь символическим внешнеполитическим заявлением. Это объяснялось тем, что тогдашний военный потенциал США не позволял реализовать их на практике. По сути, идея, объявлявшая Западное полушарие зоной, закрытой для внешнего вмешательства, со временем, пройдя через различные «переосмысления», превратилась в основание, легитимирующее как влияние США в Латинской Америке, так и их положение в мировой политике.</w:t>
      </w:r>
    </w:p>
    <w:p w14:paraId="73FB57DD" w14:textId="69B97FD1" w:rsidR="006238CD" w:rsidRPr="006238CD" w:rsidRDefault="006238CD" w:rsidP="006238CD">
      <w:pPr>
        <w:spacing w:line="360" w:lineRule="auto"/>
        <w:ind w:firstLine="709"/>
        <w:jc w:val="both"/>
        <w:rPr>
          <w:rFonts w:asciiTheme="majorBidi" w:hAnsiTheme="majorBidi" w:cstheme="majorBidi"/>
          <w:lang w:val="ru-RU"/>
        </w:rPr>
      </w:pPr>
      <w:r w:rsidRPr="006238CD">
        <w:rPr>
          <w:rFonts w:asciiTheme="majorBidi" w:hAnsiTheme="majorBidi" w:cstheme="majorBidi"/>
          <w:lang w:val="ru-RU"/>
        </w:rPr>
        <w:t xml:space="preserve">Именно в этом и заключается сущность доктрины, которой вдохновляется администрация Трампа. Лозунг </w:t>
      </w:r>
      <w:r w:rsidRPr="006238CD">
        <w:rPr>
          <w:rFonts w:asciiTheme="majorBidi" w:hAnsiTheme="majorBidi" w:cstheme="majorBidi"/>
          <w:i/>
          <w:iCs/>
          <w:lang w:val="ru-RU"/>
        </w:rPr>
        <w:t>«Сделаем Америку снова великой»</w:t>
      </w:r>
      <w:r w:rsidRPr="006238CD">
        <w:rPr>
          <w:rFonts w:asciiTheme="majorBidi" w:hAnsiTheme="majorBidi" w:cstheme="majorBidi"/>
          <w:lang w:val="ru-RU"/>
        </w:rPr>
        <w:t xml:space="preserve"> так</w:t>
      </w:r>
      <w:r w:rsidR="004E5DF6">
        <w:rPr>
          <w:rFonts w:asciiTheme="majorBidi" w:hAnsiTheme="majorBidi" w:cstheme="majorBidi"/>
          <w:lang w:val="ru-RU"/>
        </w:rPr>
        <w:t xml:space="preserve"> </w:t>
      </w:r>
      <w:r w:rsidRPr="006238CD">
        <w:rPr>
          <w:rFonts w:asciiTheme="majorBidi" w:hAnsiTheme="majorBidi" w:cstheme="majorBidi"/>
          <w:lang w:val="ru-RU"/>
        </w:rPr>
        <w:t>же является продолжением этой доктрины. Иначе говоря, США рассматривают себя как единственного хозяина Западного полушария. Эта установка прямо зафиксирована в последней стратегии национальной безопасности США.</w:t>
      </w:r>
    </w:p>
    <w:p w14:paraId="0C66B572" w14:textId="00343695" w:rsidR="006238CD" w:rsidRPr="006238CD" w:rsidRDefault="006238CD" w:rsidP="00AA505A">
      <w:pPr>
        <w:spacing w:line="360" w:lineRule="auto"/>
        <w:ind w:firstLine="709"/>
        <w:jc w:val="both"/>
        <w:rPr>
          <w:rFonts w:asciiTheme="majorBidi" w:hAnsiTheme="majorBidi" w:cstheme="majorBidi"/>
          <w:lang w:val="ru-RU"/>
        </w:rPr>
      </w:pPr>
      <w:r w:rsidRPr="006238CD">
        <w:rPr>
          <w:rFonts w:asciiTheme="majorBidi" w:hAnsiTheme="majorBidi" w:cstheme="majorBidi"/>
          <w:lang w:val="ru-RU"/>
        </w:rPr>
        <w:t xml:space="preserve">Администрация Трампа открыто заявила, что более не признаёт международное право, и, чтобы продемонстрировать, насколько она дерзка, высокомерна и решительна в этом вопросе, похитила президента Венесуэлы и его супругу, доставив их в США в ходе </w:t>
      </w:r>
      <w:r w:rsidR="00AA505A" w:rsidRPr="000051CC">
        <w:rPr>
          <w:rFonts w:asciiTheme="majorBidi" w:hAnsiTheme="majorBidi" w:cstheme="majorBidi"/>
          <w:lang w:val="ru-RU"/>
        </w:rPr>
        <w:t>откровенно разбойничьей</w:t>
      </w:r>
      <w:r w:rsidR="00A927FE" w:rsidRPr="000051CC">
        <w:rPr>
          <w:rFonts w:asciiTheme="majorBidi" w:hAnsiTheme="majorBidi" w:cstheme="majorBidi"/>
          <w:lang w:val="ru-RU"/>
        </w:rPr>
        <w:t xml:space="preserve"> </w:t>
      </w:r>
      <w:r w:rsidRPr="006238CD">
        <w:rPr>
          <w:rFonts w:asciiTheme="majorBidi" w:hAnsiTheme="majorBidi" w:cstheme="majorBidi"/>
          <w:lang w:val="ru-RU"/>
        </w:rPr>
        <w:t>операции.</w:t>
      </w:r>
    </w:p>
    <w:p w14:paraId="5B4B8924" w14:textId="77777777" w:rsidR="006238CD" w:rsidRPr="006238CD" w:rsidRDefault="006238CD" w:rsidP="006238CD">
      <w:pPr>
        <w:spacing w:line="360" w:lineRule="auto"/>
        <w:ind w:firstLine="709"/>
        <w:jc w:val="both"/>
        <w:rPr>
          <w:rFonts w:asciiTheme="majorBidi" w:hAnsiTheme="majorBidi" w:cstheme="majorBidi"/>
          <w:lang w:val="ru-RU"/>
        </w:rPr>
      </w:pPr>
      <w:r w:rsidRPr="006238CD">
        <w:rPr>
          <w:rFonts w:asciiTheme="majorBidi" w:hAnsiTheme="majorBidi" w:cstheme="majorBidi"/>
          <w:lang w:val="ru-RU"/>
        </w:rPr>
        <w:t>Такое грубое поведение США не является чем-то новым. Это проявление колониальной природы, уходящей корнями в геноцид коренных народов Америки и продолжающейся до наших дней. Уже почти два столетия Вашингтон, рассматривающий Латинскую Америку как свой «задний двор», подавляет кровью любую силу, отказывающуюся ему подчиняться.</w:t>
      </w:r>
    </w:p>
    <w:p w14:paraId="741167B8" w14:textId="488CFAC0" w:rsidR="009624C2" w:rsidRPr="009624C2" w:rsidRDefault="009624C2" w:rsidP="009624C2">
      <w:pPr>
        <w:spacing w:line="360" w:lineRule="auto"/>
        <w:ind w:firstLine="709"/>
        <w:jc w:val="both"/>
        <w:rPr>
          <w:rFonts w:asciiTheme="majorBidi" w:hAnsiTheme="majorBidi" w:cstheme="majorBidi"/>
          <w:lang w:val="ru-RU"/>
        </w:rPr>
      </w:pPr>
      <w:r w:rsidRPr="009624C2">
        <w:rPr>
          <w:rFonts w:asciiTheme="majorBidi" w:hAnsiTheme="majorBidi" w:cstheme="majorBidi"/>
          <w:lang w:val="ru-RU"/>
        </w:rPr>
        <w:lastRenderedPageBreak/>
        <w:t>Свержение правительства в Гватемале в результате военного вмешательства в 1954 году, попытка прямой оккупации Кубы через операцию в заливе Свиней в 1961 году, свержение Сальвадор</w:t>
      </w:r>
      <w:r w:rsidR="00E51CC9" w:rsidRPr="000051CC">
        <w:rPr>
          <w:rFonts w:asciiTheme="majorBidi" w:hAnsiTheme="majorBidi" w:cstheme="majorBidi"/>
          <w:lang w:val="ru-RU"/>
        </w:rPr>
        <w:t>а</w:t>
      </w:r>
      <w:r w:rsidRPr="009624C2">
        <w:rPr>
          <w:rFonts w:asciiTheme="majorBidi" w:hAnsiTheme="majorBidi" w:cstheme="majorBidi"/>
          <w:lang w:val="ru-RU"/>
        </w:rPr>
        <w:t xml:space="preserve"> </w:t>
      </w:r>
      <w:proofErr w:type="spellStart"/>
      <w:r w:rsidRPr="009624C2">
        <w:rPr>
          <w:rFonts w:asciiTheme="majorBidi" w:hAnsiTheme="majorBidi" w:cstheme="majorBidi"/>
          <w:lang w:val="ru-RU"/>
        </w:rPr>
        <w:t>Альенде</w:t>
      </w:r>
      <w:proofErr w:type="spellEnd"/>
      <w:r w:rsidRPr="009624C2">
        <w:rPr>
          <w:rFonts w:asciiTheme="majorBidi" w:hAnsiTheme="majorBidi" w:cstheme="majorBidi"/>
          <w:lang w:val="ru-RU"/>
        </w:rPr>
        <w:t xml:space="preserve"> в Чили в результате кровавого переворота в 1973 году, а также операции в Никарагуа, Гренаде и Панаме в 1980-е годы</w:t>
      </w:r>
      <w:proofErr w:type="gramStart"/>
      <w:r w:rsidRPr="009624C2">
        <w:rPr>
          <w:rFonts w:asciiTheme="majorBidi" w:hAnsiTheme="majorBidi" w:cstheme="majorBidi"/>
          <w:lang w:val="ru-RU"/>
        </w:rPr>
        <w:t>… Н</w:t>
      </w:r>
      <w:proofErr w:type="gramEnd"/>
      <w:r w:rsidRPr="009624C2">
        <w:rPr>
          <w:rFonts w:asciiTheme="majorBidi" w:hAnsiTheme="majorBidi" w:cstheme="majorBidi"/>
          <w:lang w:val="ru-RU"/>
        </w:rPr>
        <w:t xml:space="preserve">и одно из этих агрессивных действий не было остановлено ни межгосударственным правом, провозглашённым под лозунгом </w:t>
      </w:r>
      <w:r w:rsidRPr="009624C2">
        <w:rPr>
          <w:rFonts w:asciiTheme="majorBidi" w:hAnsiTheme="majorBidi" w:cstheme="majorBidi"/>
          <w:i/>
          <w:iCs/>
          <w:lang w:val="ru-RU"/>
        </w:rPr>
        <w:t>«никогда больше»</w:t>
      </w:r>
      <w:r w:rsidRPr="009624C2">
        <w:rPr>
          <w:rFonts w:asciiTheme="majorBidi" w:hAnsiTheme="majorBidi" w:cstheme="majorBidi"/>
          <w:lang w:val="ru-RU"/>
        </w:rPr>
        <w:t>, ни Советом Безопасности</w:t>
      </w:r>
      <w:r w:rsidR="0044459E">
        <w:rPr>
          <w:rFonts w:asciiTheme="majorBidi" w:hAnsiTheme="majorBidi" w:cstheme="majorBidi"/>
          <w:lang w:val="ru-RU"/>
        </w:rPr>
        <w:t xml:space="preserve"> ООН. Более того, государства-</w:t>
      </w:r>
      <w:r w:rsidRPr="009624C2">
        <w:rPr>
          <w:rFonts w:asciiTheme="majorBidi" w:hAnsiTheme="majorBidi" w:cstheme="majorBidi"/>
          <w:lang w:val="ru-RU"/>
        </w:rPr>
        <w:t>члены Совета Безопасности, выступающие в роли «хранителей» этого права, не решились даже осудить похищение Мадуро. Ведь на протяжении десятилетий они наблюдали за тем, как США оккупируют и эксплуатируют другие страны мира, уничтожают их население — и нередко сами становились соучастниками этих преступлений.</w:t>
      </w:r>
    </w:p>
    <w:p w14:paraId="5AC5035D" w14:textId="0ABBD29F" w:rsidR="009624C2" w:rsidRPr="009624C2" w:rsidRDefault="009624C2" w:rsidP="009624C2">
      <w:pPr>
        <w:spacing w:line="360" w:lineRule="auto"/>
        <w:ind w:firstLine="709"/>
        <w:jc w:val="both"/>
        <w:rPr>
          <w:rFonts w:asciiTheme="majorBidi" w:hAnsiTheme="majorBidi" w:cstheme="majorBidi"/>
          <w:lang w:val="ru-RU"/>
        </w:rPr>
      </w:pPr>
      <w:r w:rsidRPr="009624C2">
        <w:rPr>
          <w:rFonts w:asciiTheme="majorBidi" w:hAnsiTheme="majorBidi" w:cstheme="majorBidi"/>
          <w:lang w:val="ru-RU"/>
        </w:rPr>
        <w:t xml:space="preserve">Наиболее наглядным проявлением краха межгосударственного права стала реакция на геноцидную войну в Газе. </w:t>
      </w:r>
      <w:r w:rsidR="00D17B53" w:rsidRPr="000051CC">
        <w:rPr>
          <w:rFonts w:asciiTheme="majorBidi" w:hAnsiTheme="majorBidi" w:cstheme="majorBidi"/>
          <w:lang w:val="ru-RU"/>
        </w:rPr>
        <w:t>Сионистское</w:t>
      </w:r>
      <w:r w:rsidRPr="009624C2">
        <w:rPr>
          <w:rFonts w:asciiTheme="majorBidi" w:hAnsiTheme="majorBidi" w:cstheme="majorBidi"/>
          <w:lang w:val="ru-RU"/>
        </w:rPr>
        <w:t xml:space="preserve"> образование «Израиль», удерживая в блокаде более двух миллионов человек в секторе Газа, уничтожает их без всяких правил и нравственных ограничений, применяя самое тяжёлое вооружение и наиболее варварские методы. В это время Организация Объединённых Наций не просто бездействует, но фактически прикрывает происходящее, ссылаясь на </w:t>
      </w:r>
      <w:r w:rsidRPr="009624C2">
        <w:rPr>
          <w:rFonts w:asciiTheme="majorBidi" w:hAnsiTheme="majorBidi" w:cstheme="majorBidi"/>
          <w:i/>
          <w:iCs/>
          <w:lang w:val="ru-RU"/>
        </w:rPr>
        <w:t xml:space="preserve">«право </w:t>
      </w:r>
      <w:r w:rsidR="00D17B53" w:rsidRPr="000051CC">
        <w:rPr>
          <w:rFonts w:asciiTheme="majorBidi" w:hAnsiTheme="majorBidi" w:cstheme="majorBidi"/>
          <w:i/>
          <w:iCs/>
          <w:lang w:val="ru-RU"/>
        </w:rPr>
        <w:t>«</w:t>
      </w:r>
      <w:r w:rsidRPr="009624C2">
        <w:rPr>
          <w:rFonts w:asciiTheme="majorBidi" w:hAnsiTheme="majorBidi" w:cstheme="majorBidi"/>
          <w:i/>
          <w:iCs/>
          <w:lang w:val="ru-RU"/>
        </w:rPr>
        <w:t>Израиля</w:t>
      </w:r>
      <w:r w:rsidR="00D17B53" w:rsidRPr="000051CC">
        <w:rPr>
          <w:rFonts w:asciiTheme="majorBidi" w:hAnsiTheme="majorBidi" w:cstheme="majorBidi"/>
          <w:i/>
          <w:iCs/>
          <w:lang w:val="ru-RU"/>
        </w:rPr>
        <w:t>»</w:t>
      </w:r>
      <w:r w:rsidRPr="009624C2">
        <w:rPr>
          <w:rFonts w:asciiTheme="majorBidi" w:hAnsiTheme="majorBidi" w:cstheme="majorBidi"/>
          <w:i/>
          <w:iCs/>
          <w:lang w:val="ru-RU"/>
        </w:rPr>
        <w:t xml:space="preserve"> на самооборону»</w:t>
      </w:r>
      <w:r w:rsidRPr="009624C2">
        <w:rPr>
          <w:rFonts w:asciiTheme="majorBidi" w:hAnsiTheme="majorBidi" w:cstheme="majorBidi"/>
          <w:lang w:val="ru-RU"/>
        </w:rPr>
        <w:t>. Попытки немногих руководителей государств, не утративших совесть, добиться наказания виновных тонут в показных и лишённых обязательной силы решениях Международного уголовного суда.</w:t>
      </w:r>
    </w:p>
    <w:p w14:paraId="531EFB00" w14:textId="2A5ED5F9" w:rsidR="009624C2" w:rsidRPr="009624C2" w:rsidRDefault="009624C2" w:rsidP="009624C2">
      <w:pPr>
        <w:spacing w:line="360" w:lineRule="auto"/>
        <w:ind w:firstLine="709"/>
        <w:jc w:val="both"/>
        <w:rPr>
          <w:rFonts w:asciiTheme="majorBidi" w:hAnsiTheme="majorBidi" w:cstheme="majorBidi"/>
          <w:lang w:val="ru-RU"/>
        </w:rPr>
      </w:pPr>
      <w:r w:rsidRPr="009624C2">
        <w:rPr>
          <w:rFonts w:asciiTheme="majorBidi" w:hAnsiTheme="majorBidi" w:cstheme="majorBidi"/>
          <w:lang w:val="ru-RU"/>
        </w:rPr>
        <w:t xml:space="preserve">Между тем Устав ООН (1945), Женевские конвенции, Всеобщая декларация прав человека и Римский статут — все эти документы, составляющие основу так называемого </w:t>
      </w:r>
      <w:r w:rsidR="0071490D">
        <w:rPr>
          <w:rFonts w:asciiTheme="majorBidi" w:hAnsiTheme="majorBidi" w:cstheme="majorBidi"/>
          <w:lang w:val="ru-RU"/>
        </w:rPr>
        <w:t>«</w:t>
      </w:r>
      <w:r w:rsidRPr="009624C2">
        <w:rPr>
          <w:rFonts w:asciiTheme="majorBidi" w:hAnsiTheme="majorBidi" w:cstheme="majorBidi"/>
          <w:lang w:val="ru-RU"/>
        </w:rPr>
        <w:t>международного права</w:t>
      </w:r>
      <w:r w:rsidR="0071490D">
        <w:rPr>
          <w:rFonts w:asciiTheme="majorBidi" w:hAnsiTheme="majorBidi" w:cstheme="majorBidi"/>
          <w:lang w:val="ru-RU"/>
        </w:rPr>
        <w:t>»</w:t>
      </w:r>
      <w:r w:rsidRPr="009624C2">
        <w:rPr>
          <w:rFonts w:asciiTheme="majorBidi" w:hAnsiTheme="majorBidi" w:cstheme="majorBidi"/>
          <w:lang w:val="ru-RU"/>
        </w:rPr>
        <w:t>, обещают запрет оккупации, защиту гражданского населения, гарантии прав человека, а также установление глобальной справедливости и мира.</w:t>
      </w:r>
    </w:p>
    <w:p w14:paraId="668FFE46" w14:textId="77777777" w:rsidR="009624C2" w:rsidRPr="009624C2" w:rsidRDefault="009624C2" w:rsidP="009624C2">
      <w:pPr>
        <w:spacing w:line="360" w:lineRule="auto"/>
        <w:ind w:firstLine="709"/>
        <w:jc w:val="both"/>
        <w:rPr>
          <w:rFonts w:asciiTheme="majorBidi" w:hAnsiTheme="majorBidi" w:cstheme="majorBidi"/>
          <w:lang w:val="ru-RU"/>
        </w:rPr>
      </w:pPr>
      <w:r w:rsidRPr="009624C2">
        <w:rPr>
          <w:rFonts w:asciiTheme="majorBidi" w:hAnsiTheme="majorBidi" w:cstheme="majorBidi"/>
          <w:lang w:val="ru-RU"/>
        </w:rPr>
        <w:t>На деле же все эти соглашения остаются лишь на бумаге: они используются для уравновешивания колониальных держав друг против друга, а в остальном мире превращаются в инструмент давления и эксплуатации всякий раз, когда интересы этих держав оказываются под угрозой. Оккупации Ирака и Афганистана, осуществлённые США совместно с Великобританией, массовые убийства, совершённые Россией в Чечне и Сирии, политика ассимиляции Китая в Восточном Туркестане, а также продолжающиеся десятилетиями захват и геноцид со стороны «Израиля» — всё это не влечёт за собой никаких реальных санкций с точки зрения международного права.</w:t>
      </w:r>
    </w:p>
    <w:p w14:paraId="190BAB30" w14:textId="77777777" w:rsidR="00BF353D" w:rsidRPr="00BF353D" w:rsidRDefault="00BF353D" w:rsidP="00BF353D">
      <w:pPr>
        <w:spacing w:line="360" w:lineRule="auto"/>
        <w:ind w:firstLine="709"/>
        <w:jc w:val="both"/>
        <w:rPr>
          <w:rFonts w:asciiTheme="majorBidi" w:hAnsiTheme="majorBidi" w:cstheme="majorBidi"/>
          <w:lang w:val="ru-RU"/>
        </w:rPr>
      </w:pPr>
      <w:r w:rsidRPr="00BF353D">
        <w:rPr>
          <w:rFonts w:asciiTheme="majorBidi" w:hAnsiTheme="majorBidi" w:cstheme="majorBidi"/>
          <w:lang w:val="ru-RU"/>
        </w:rPr>
        <w:t xml:space="preserve">Однако ожидать чего-либо иного от межгосударственного права и не приходится. Ведь Организация Объединённых Наций, выступающая его представителем — а в особенности Совет Безопасности, — изначально не создавалась ради установления мира и защиты прав. Под </w:t>
      </w:r>
      <w:r w:rsidRPr="00BF353D">
        <w:rPr>
          <w:rFonts w:asciiTheme="majorBidi" w:hAnsiTheme="majorBidi" w:cstheme="majorBidi"/>
          <w:lang w:val="ru-RU"/>
        </w:rPr>
        <w:lastRenderedPageBreak/>
        <w:t>«государствами» здесь подразумеваются христианские западные государства; под «правом» — капиталистические колониальные представления; под «международным сообществом» — западные общества. Все прочие страны не обладают никаким реальным влиянием на решения ООН. Они служат лишь декорацией — государствами, чьи названия зачитываются при голосовании.</w:t>
      </w:r>
    </w:p>
    <w:p w14:paraId="6FB3216F" w14:textId="30B25DF4" w:rsidR="00BF353D" w:rsidRPr="00BF353D" w:rsidRDefault="00BF353D" w:rsidP="00B1399F">
      <w:pPr>
        <w:spacing w:line="360" w:lineRule="auto"/>
        <w:ind w:firstLine="709"/>
        <w:jc w:val="both"/>
        <w:rPr>
          <w:rFonts w:asciiTheme="majorBidi" w:hAnsiTheme="majorBidi" w:cstheme="majorBidi"/>
          <w:lang w:val="ru-RU"/>
        </w:rPr>
      </w:pPr>
      <w:r w:rsidRPr="00BF353D">
        <w:rPr>
          <w:rFonts w:asciiTheme="majorBidi" w:hAnsiTheme="majorBidi" w:cstheme="majorBidi"/>
          <w:lang w:val="ru-RU"/>
        </w:rPr>
        <w:t>Если обратиться к историческому процессу возникновения ООН, эта реальность становится очевидной. В основе идеи Организации Объединённых Наций лежит союз</w:t>
      </w:r>
      <w:r w:rsidR="00B1399F">
        <w:rPr>
          <w:rFonts w:asciiTheme="majorBidi" w:hAnsiTheme="majorBidi" w:cstheme="majorBidi"/>
          <w:lang w:val="ru-RU"/>
        </w:rPr>
        <w:t xml:space="preserve"> —</w:t>
      </w:r>
      <w:r w:rsidRPr="00BF353D">
        <w:rPr>
          <w:rFonts w:asciiTheme="majorBidi" w:hAnsiTheme="majorBidi" w:cstheme="majorBidi"/>
          <w:lang w:val="ru-RU"/>
        </w:rPr>
        <w:t xml:space="preserve"> или «семья»</w:t>
      </w:r>
      <w:r w:rsidR="00B1399F">
        <w:rPr>
          <w:rFonts w:asciiTheme="majorBidi" w:hAnsiTheme="majorBidi" w:cstheme="majorBidi"/>
          <w:lang w:val="ru-RU"/>
        </w:rPr>
        <w:t xml:space="preserve"> —</w:t>
      </w:r>
      <w:r w:rsidRPr="00BF353D">
        <w:rPr>
          <w:rFonts w:asciiTheme="majorBidi" w:hAnsiTheme="majorBidi" w:cstheme="majorBidi"/>
          <w:lang w:val="ru-RU"/>
        </w:rPr>
        <w:t xml:space="preserve"> христианских государств Западной Европы. В XVI веке, когда Османское </w:t>
      </w:r>
      <w:r w:rsidR="00B1399F">
        <w:rPr>
          <w:rFonts w:asciiTheme="majorBidi" w:hAnsiTheme="majorBidi" w:cstheme="majorBidi"/>
          <w:lang w:val="ru-RU"/>
        </w:rPr>
        <w:t>Г</w:t>
      </w:r>
      <w:r w:rsidRPr="00BF353D">
        <w:rPr>
          <w:rFonts w:asciiTheme="majorBidi" w:hAnsiTheme="majorBidi" w:cstheme="majorBidi"/>
          <w:lang w:val="ru-RU"/>
        </w:rPr>
        <w:t xml:space="preserve">осударство овладело Восточной Европой и стало угрожать Западной Европе, стремясь донести туда </w:t>
      </w:r>
      <w:r w:rsidR="002D21B2" w:rsidRPr="000051CC">
        <w:rPr>
          <w:rFonts w:asciiTheme="majorBidi" w:hAnsiTheme="majorBidi" w:cstheme="majorBidi"/>
          <w:lang w:val="ru-RU"/>
        </w:rPr>
        <w:t>и</w:t>
      </w:r>
      <w:r w:rsidRPr="00BF353D">
        <w:rPr>
          <w:rFonts w:asciiTheme="majorBidi" w:hAnsiTheme="majorBidi" w:cstheme="majorBidi"/>
          <w:lang w:val="ru-RU"/>
        </w:rPr>
        <w:t>сламский призыв, западноевропейские государства начали искать формы объединения для самозащиты. В 1648 году они провели Вестфальскую конференцию и закрепили между собой правила, основанные на христианских нормах. Современное межгосударственное право выросло именно из этих христианских норм и до сих пор сохраняет их основу.</w:t>
      </w:r>
    </w:p>
    <w:p w14:paraId="461686BA" w14:textId="0817CF14" w:rsidR="00BF353D" w:rsidRPr="00BF353D" w:rsidRDefault="00BF353D" w:rsidP="00BF353D">
      <w:pPr>
        <w:spacing w:line="360" w:lineRule="auto"/>
        <w:ind w:firstLine="709"/>
        <w:jc w:val="both"/>
        <w:rPr>
          <w:rFonts w:asciiTheme="majorBidi" w:hAnsiTheme="majorBidi" w:cstheme="majorBidi"/>
          <w:lang w:val="ru-RU"/>
        </w:rPr>
      </w:pPr>
      <w:r w:rsidRPr="00BF353D">
        <w:rPr>
          <w:rFonts w:asciiTheme="majorBidi" w:hAnsiTheme="majorBidi" w:cstheme="majorBidi"/>
          <w:lang w:val="ru-RU"/>
        </w:rPr>
        <w:t xml:space="preserve">Со временем Западная Европа расширила этот союз, включив в него и государства Восточной Европы, а затем изменила его название, представив его как «мировую семью». По своей сути так называемое </w:t>
      </w:r>
      <w:r w:rsidR="00B1399F">
        <w:rPr>
          <w:rFonts w:asciiTheme="majorBidi" w:hAnsiTheme="majorBidi" w:cstheme="majorBidi"/>
          <w:lang w:val="ru-RU"/>
        </w:rPr>
        <w:t>«</w:t>
      </w:r>
      <w:r w:rsidRPr="00BF353D">
        <w:rPr>
          <w:rFonts w:asciiTheme="majorBidi" w:hAnsiTheme="majorBidi" w:cstheme="majorBidi"/>
          <w:lang w:val="ru-RU"/>
        </w:rPr>
        <w:t>международное</w:t>
      </w:r>
      <w:r w:rsidR="00B1399F">
        <w:rPr>
          <w:rFonts w:asciiTheme="majorBidi" w:hAnsiTheme="majorBidi" w:cstheme="majorBidi"/>
          <w:lang w:val="ru-RU"/>
        </w:rPr>
        <w:t>»</w:t>
      </w:r>
      <w:r w:rsidRPr="00BF353D">
        <w:rPr>
          <w:rFonts w:asciiTheme="majorBidi" w:hAnsiTheme="majorBidi" w:cstheme="majorBidi"/>
          <w:lang w:val="ru-RU"/>
        </w:rPr>
        <w:t xml:space="preserve"> право, закон и порядок были сформированы для объединения сил западных государств и обеспечения их превосходства над Исламским Государством.</w:t>
      </w:r>
    </w:p>
    <w:p w14:paraId="693B5A85" w14:textId="77777777" w:rsidR="00BF353D" w:rsidRPr="00BF353D" w:rsidRDefault="00BF353D" w:rsidP="00BF353D">
      <w:pPr>
        <w:spacing w:line="360" w:lineRule="auto"/>
        <w:ind w:firstLine="709"/>
        <w:jc w:val="both"/>
        <w:rPr>
          <w:rFonts w:asciiTheme="majorBidi" w:hAnsiTheme="majorBidi" w:cstheme="majorBidi"/>
          <w:lang w:val="ru-RU"/>
        </w:rPr>
      </w:pPr>
      <w:r w:rsidRPr="00BF353D">
        <w:rPr>
          <w:rFonts w:asciiTheme="majorBidi" w:hAnsiTheme="majorBidi" w:cstheme="majorBidi"/>
          <w:lang w:val="ru-RU"/>
        </w:rPr>
        <w:t>После Первой мировой войны под руководством Англии была создана Лига Наций, основанная на тех же принципах. Однако она не смогла предотвратить войны между самими западными державами, которые впоследствии привели ко Второй мировой войне. Когда же Вторая мировая война завершилась ослаблением европейских колониальных держав и выходом на первый план США и Советского Союза, Америка объединила западный мир под своим руководством и выстроила новый межгосударственный порядок, основанный на таких структурах, как ООН, МВФ, Всемирный банк и НАТО.</w:t>
      </w:r>
    </w:p>
    <w:p w14:paraId="3BF25F25" w14:textId="2288AA50" w:rsidR="00287FB6" w:rsidRPr="00287FB6" w:rsidRDefault="00287FB6" w:rsidP="00B1399F">
      <w:pPr>
        <w:spacing w:line="360" w:lineRule="auto"/>
        <w:ind w:firstLine="709"/>
        <w:jc w:val="both"/>
        <w:rPr>
          <w:rFonts w:asciiTheme="majorBidi" w:hAnsiTheme="majorBidi" w:cstheme="majorBidi"/>
          <w:lang w:val="ru-RU"/>
        </w:rPr>
      </w:pPr>
      <w:r w:rsidRPr="00287FB6">
        <w:rPr>
          <w:rFonts w:asciiTheme="majorBidi" w:hAnsiTheme="majorBidi" w:cstheme="majorBidi"/>
          <w:lang w:val="ru-RU"/>
        </w:rPr>
        <w:t>После распада Советского Союза и окончания «</w:t>
      </w:r>
      <w:r w:rsidR="00B1399F">
        <w:rPr>
          <w:rFonts w:asciiTheme="majorBidi" w:hAnsiTheme="majorBidi" w:cstheme="majorBidi"/>
          <w:lang w:val="ru-RU"/>
        </w:rPr>
        <w:t>Х</w:t>
      </w:r>
      <w:r w:rsidRPr="00287FB6">
        <w:rPr>
          <w:rFonts w:asciiTheme="majorBidi" w:hAnsiTheme="majorBidi" w:cstheme="majorBidi"/>
          <w:lang w:val="ru-RU"/>
        </w:rPr>
        <w:t>олодной войны» США, оставшись единственной сверхдержавой на международной арене, приняли решение в одиночку выстроить новый мировой порядок. Американская политическая элита, полагая, что капитализм вступил в свою завершающую стадию, что наступил «конец истории» и что на этом этапе необходимо сформировать новый мировой порядок, приступила к построению будущей Американской империи.</w:t>
      </w:r>
    </w:p>
    <w:p w14:paraId="5C38EF66" w14:textId="76C3C165" w:rsidR="00287FB6" w:rsidRPr="00287FB6" w:rsidRDefault="00287FB6" w:rsidP="00B1399F">
      <w:pPr>
        <w:spacing w:line="360" w:lineRule="auto"/>
        <w:ind w:firstLine="709"/>
        <w:jc w:val="both"/>
        <w:rPr>
          <w:rFonts w:asciiTheme="majorBidi" w:hAnsiTheme="majorBidi" w:cstheme="majorBidi"/>
          <w:lang w:val="ru-RU"/>
        </w:rPr>
      </w:pPr>
      <w:r w:rsidRPr="00287FB6">
        <w:rPr>
          <w:rFonts w:asciiTheme="majorBidi" w:hAnsiTheme="majorBidi" w:cstheme="majorBidi"/>
          <w:lang w:val="ru-RU"/>
        </w:rPr>
        <w:t xml:space="preserve">Однако эта заносчивость Америки, несмотря на всю её мощь и влияние, а также несмотря на поддержку со стороны международной системы, обернулась серьёзным </w:t>
      </w:r>
      <w:r w:rsidRPr="00287FB6">
        <w:rPr>
          <w:rFonts w:asciiTheme="majorBidi" w:hAnsiTheme="majorBidi" w:cstheme="majorBidi"/>
          <w:lang w:val="ru-RU"/>
        </w:rPr>
        <w:lastRenderedPageBreak/>
        <w:t>политическим, военным и экономическим спадом. Провал в Ираке и Афганистане, беспомощность перед лицом «</w:t>
      </w:r>
      <w:r w:rsidR="00B1399F">
        <w:rPr>
          <w:rFonts w:asciiTheme="majorBidi" w:hAnsiTheme="majorBidi" w:cstheme="majorBidi"/>
          <w:lang w:val="ru-RU"/>
        </w:rPr>
        <w:t>А</w:t>
      </w:r>
      <w:r w:rsidRPr="00287FB6">
        <w:rPr>
          <w:rFonts w:asciiTheme="majorBidi" w:hAnsiTheme="majorBidi" w:cstheme="majorBidi"/>
          <w:lang w:val="ru-RU"/>
        </w:rPr>
        <w:t>рабской весны» и исламского пробуждения, стремительный экономический рост Китая, а также возвращение России к имперским амбициям — всё это привело к заметному ослаблению позиций США.</w:t>
      </w:r>
    </w:p>
    <w:p w14:paraId="0F44F78C" w14:textId="77777777" w:rsidR="00287FB6" w:rsidRPr="00287FB6" w:rsidRDefault="00287FB6" w:rsidP="00287FB6">
      <w:pPr>
        <w:spacing w:line="360" w:lineRule="auto"/>
        <w:ind w:firstLine="709"/>
        <w:jc w:val="both"/>
        <w:rPr>
          <w:rFonts w:asciiTheme="majorBidi" w:hAnsiTheme="majorBidi" w:cstheme="majorBidi"/>
          <w:lang w:val="ru-RU"/>
        </w:rPr>
      </w:pPr>
      <w:r w:rsidRPr="00287FB6">
        <w:rPr>
          <w:rFonts w:asciiTheme="majorBidi" w:hAnsiTheme="majorBidi" w:cstheme="majorBidi"/>
          <w:lang w:val="ru-RU"/>
        </w:rPr>
        <w:t xml:space="preserve">Именно в такой обстановке Дональд Трамп пришёл к власти, начав под лозунгом </w:t>
      </w:r>
      <w:r w:rsidRPr="00287FB6">
        <w:rPr>
          <w:rFonts w:asciiTheme="majorBidi" w:hAnsiTheme="majorBidi" w:cstheme="majorBidi"/>
          <w:i/>
          <w:iCs/>
          <w:lang w:val="ru-RU"/>
        </w:rPr>
        <w:t>«Сделаем Америку снова великой»</w:t>
      </w:r>
      <w:r w:rsidRPr="00287FB6">
        <w:rPr>
          <w:rFonts w:asciiTheme="majorBidi" w:hAnsiTheme="majorBidi" w:cstheme="majorBidi"/>
          <w:lang w:val="ru-RU"/>
        </w:rPr>
        <w:t xml:space="preserve"> демонстрировать силу и оказывать давление на всех без исключения. Ситуация дошла до того, что США начали не только разрушать созданную ими же международную систему, но и открыто проявлять враждебность даже по отношению к своим европейским союзникам.</w:t>
      </w:r>
    </w:p>
    <w:p w14:paraId="63D96104" w14:textId="77777777" w:rsidR="00287FB6" w:rsidRPr="00287FB6" w:rsidRDefault="00287FB6" w:rsidP="00287FB6">
      <w:pPr>
        <w:spacing w:line="360" w:lineRule="auto"/>
        <w:ind w:firstLine="709"/>
        <w:jc w:val="both"/>
        <w:rPr>
          <w:rFonts w:asciiTheme="majorBidi" w:hAnsiTheme="majorBidi" w:cstheme="majorBidi"/>
          <w:lang w:val="ru-RU"/>
        </w:rPr>
      </w:pPr>
      <w:r w:rsidRPr="00287FB6">
        <w:rPr>
          <w:rFonts w:asciiTheme="majorBidi" w:hAnsiTheme="majorBidi" w:cstheme="majorBidi"/>
          <w:lang w:val="ru-RU"/>
        </w:rPr>
        <w:t xml:space="preserve">Не имея возможности придать своей неоколониальной политике правовую форму, </w:t>
      </w:r>
      <w:proofErr w:type="gramStart"/>
      <w:r w:rsidRPr="00287FB6">
        <w:rPr>
          <w:rFonts w:asciiTheme="majorBidi" w:hAnsiTheme="majorBidi" w:cstheme="majorBidi"/>
          <w:lang w:val="ru-RU"/>
        </w:rPr>
        <w:t>а</w:t>
      </w:r>
      <w:proofErr w:type="gramEnd"/>
      <w:r w:rsidRPr="00287FB6">
        <w:rPr>
          <w:rFonts w:asciiTheme="majorBidi" w:hAnsiTheme="majorBidi" w:cstheme="majorBidi"/>
          <w:lang w:val="ru-RU"/>
        </w:rPr>
        <w:t xml:space="preserve"> также не располагая полномочиями на роспуск ООН или изменение её договорной базы, США предпринимают попытки создать новую международную структуру под своим руководством. При этом они стремятся вовлечь в этот проект зависимые и слабые государства, находящиеся под их контролем — главным образом режимы в мусульманских странах.</w:t>
      </w:r>
    </w:p>
    <w:p w14:paraId="5B76A73F" w14:textId="0E250295" w:rsidR="00B20400" w:rsidRPr="00B20400" w:rsidRDefault="00B20400" w:rsidP="0037626E">
      <w:pPr>
        <w:spacing w:line="360" w:lineRule="auto"/>
        <w:ind w:firstLine="709"/>
        <w:jc w:val="both"/>
        <w:rPr>
          <w:rFonts w:asciiTheme="majorBidi" w:hAnsiTheme="majorBidi" w:cstheme="majorBidi"/>
          <w:lang w:val="ru-RU"/>
        </w:rPr>
      </w:pPr>
      <w:r w:rsidRPr="00B20400">
        <w:rPr>
          <w:rFonts w:asciiTheme="majorBidi" w:hAnsiTheme="majorBidi" w:cstheme="majorBidi"/>
          <w:lang w:val="ru-RU"/>
        </w:rPr>
        <w:t xml:space="preserve">В итоге так называемое </w:t>
      </w:r>
      <w:r w:rsidR="00042206">
        <w:rPr>
          <w:rFonts w:asciiTheme="majorBidi" w:hAnsiTheme="majorBidi" w:cstheme="majorBidi"/>
          <w:lang w:val="ru-RU"/>
        </w:rPr>
        <w:t>«</w:t>
      </w:r>
      <w:r w:rsidRPr="00B20400">
        <w:rPr>
          <w:rFonts w:asciiTheme="majorBidi" w:hAnsiTheme="majorBidi" w:cstheme="majorBidi"/>
          <w:lang w:val="ru-RU"/>
        </w:rPr>
        <w:t>межгосударственное право</w:t>
      </w:r>
      <w:r w:rsidR="00042206">
        <w:rPr>
          <w:rFonts w:asciiTheme="majorBidi" w:hAnsiTheme="majorBidi" w:cstheme="majorBidi"/>
          <w:lang w:val="ru-RU"/>
        </w:rPr>
        <w:t>»</w:t>
      </w:r>
      <w:r w:rsidRPr="00B20400">
        <w:rPr>
          <w:rFonts w:asciiTheme="majorBidi" w:hAnsiTheme="majorBidi" w:cstheme="majorBidi"/>
          <w:lang w:val="ru-RU"/>
        </w:rPr>
        <w:t xml:space="preserve">, </w:t>
      </w:r>
      <w:r w:rsidR="0037626E" w:rsidRPr="000051CC">
        <w:rPr>
          <w:rFonts w:asciiTheme="majorBidi" w:hAnsiTheme="majorBidi" w:cstheme="majorBidi"/>
          <w:lang w:val="ru-RU"/>
        </w:rPr>
        <w:t>которое с момента своего возникновения так и не выполнило ни одного из данных обещаний и лишь делало вид, что ничего не происходит перед лицом угнетения слабых</w:t>
      </w:r>
      <w:r w:rsidRPr="00B20400">
        <w:rPr>
          <w:rFonts w:asciiTheme="majorBidi" w:hAnsiTheme="majorBidi" w:cstheme="majorBidi"/>
          <w:lang w:val="ru-RU"/>
        </w:rPr>
        <w:t>, сегодня ожидает своего окончательного краха — момента, когда «Америка Трампа» окончательно потянет за нить, и вся эта конструкция рухнет.</w:t>
      </w:r>
    </w:p>
    <w:p w14:paraId="71FB1438" w14:textId="2B11753B" w:rsidR="00B20400" w:rsidRPr="00B20400" w:rsidRDefault="00B20400" w:rsidP="00B20400">
      <w:pPr>
        <w:spacing w:line="360" w:lineRule="auto"/>
        <w:ind w:firstLine="709"/>
        <w:jc w:val="both"/>
        <w:rPr>
          <w:rFonts w:asciiTheme="majorBidi" w:hAnsiTheme="majorBidi" w:cstheme="majorBidi"/>
          <w:lang w:val="ru-RU"/>
        </w:rPr>
      </w:pPr>
      <w:r w:rsidRPr="00B20400">
        <w:rPr>
          <w:rFonts w:asciiTheme="majorBidi" w:hAnsiTheme="majorBidi" w:cstheme="majorBidi"/>
          <w:lang w:val="ru-RU"/>
        </w:rPr>
        <w:t xml:space="preserve">Как отметил известный американский публицист Томас Фридман в своей колонке в газете </w:t>
      </w:r>
      <w:r w:rsidRPr="00B20400">
        <w:rPr>
          <w:rFonts w:asciiTheme="majorBidi" w:hAnsiTheme="majorBidi" w:cstheme="majorBidi"/>
          <w:i/>
          <w:iCs/>
          <w:lang w:val="ru-RU"/>
        </w:rPr>
        <w:t>«The New York Times»</w:t>
      </w:r>
      <w:r w:rsidRPr="00B20400">
        <w:rPr>
          <w:rFonts w:asciiTheme="majorBidi" w:hAnsiTheme="majorBidi" w:cstheme="majorBidi"/>
          <w:lang w:val="ru-RU"/>
        </w:rPr>
        <w:t>, для Америки уже начался период великого упадка. По его словам, Трамп в течение своего нового президентского срока, направленного даже против союзников, потерпит неудачу; США будут втянуты в процесс деградации и не смогут найти для себя безопасного убежища</w:t>
      </w:r>
      <w:r w:rsidR="00AD17EE" w:rsidRPr="000051CC">
        <w:rPr>
          <w:rStyle w:val="aa"/>
          <w:rFonts w:asciiTheme="majorBidi" w:hAnsiTheme="majorBidi" w:cstheme="majorBidi"/>
          <w:lang w:val="ru-RU"/>
        </w:rPr>
        <w:footnoteReference w:id="2"/>
      </w:r>
      <w:r w:rsidRPr="00B20400">
        <w:rPr>
          <w:rFonts w:asciiTheme="majorBidi" w:hAnsiTheme="majorBidi" w:cstheme="majorBidi"/>
          <w:lang w:val="ru-RU"/>
        </w:rPr>
        <w:t>. В конечном итоге этот упадок может протекать либо стремительно и разрушительно, либо медленно и незаметно. Подобное уже происходило с Британской, Французской, Испанской, Римской и Персидской империями — теперь очередь дошла до Америки.</w:t>
      </w:r>
    </w:p>
    <w:p w14:paraId="48439D9B" w14:textId="2AD16072" w:rsidR="00B20400" w:rsidRPr="00B20400" w:rsidRDefault="00B20400" w:rsidP="00B20400">
      <w:pPr>
        <w:spacing w:line="360" w:lineRule="auto"/>
        <w:ind w:firstLine="709"/>
        <w:jc w:val="both"/>
        <w:rPr>
          <w:rFonts w:asciiTheme="majorBidi" w:hAnsiTheme="majorBidi" w:cstheme="majorBidi"/>
          <w:lang w:val="ru-RU"/>
        </w:rPr>
      </w:pPr>
      <w:r w:rsidRPr="00B20400">
        <w:rPr>
          <w:rFonts w:asciiTheme="majorBidi" w:hAnsiTheme="majorBidi" w:cstheme="majorBidi"/>
          <w:lang w:val="ru-RU"/>
        </w:rPr>
        <w:t xml:space="preserve">Когда Америка рухнет, неизбежно рухнет и вся межгосударственная система, а в мировой политике образуется огромный вакуум. Это создаёт для Исламской Уммы и всего человечества вторую историческую возможность. Ведь не существует иной альтернативы, способной избавить человечество от угнетения и эксплуатации, к которым его привёл капиталистический </w:t>
      </w:r>
      <w:r w:rsidRPr="00B20400">
        <w:rPr>
          <w:rFonts w:asciiTheme="majorBidi" w:hAnsiTheme="majorBidi" w:cstheme="majorBidi"/>
          <w:lang w:val="ru-RU"/>
        </w:rPr>
        <w:lastRenderedPageBreak/>
        <w:t xml:space="preserve">колониальный менталитет, кроме исламской идеологии и её государства — </w:t>
      </w:r>
      <w:r w:rsidR="00A87747" w:rsidRPr="000051CC">
        <w:rPr>
          <w:rFonts w:asciiTheme="majorBidi" w:hAnsiTheme="majorBidi" w:cstheme="majorBidi"/>
          <w:lang w:val="ru-RU"/>
        </w:rPr>
        <w:t>Праведного</w:t>
      </w:r>
      <w:r w:rsidRPr="00B20400">
        <w:rPr>
          <w:rFonts w:asciiTheme="majorBidi" w:hAnsiTheme="majorBidi" w:cstheme="majorBidi"/>
          <w:lang w:val="ru-RU"/>
        </w:rPr>
        <w:t xml:space="preserve"> Халифата.</w:t>
      </w:r>
    </w:p>
    <w:p w14:paraId="6502277C" w14:textId="77777777" w:rsidR="00B20400" w:rsidRPr="00B20400" w:rsidRDefault="00B20400" w:rsidP="00B20400">
      <w:pPr>
        <w:spacing w:line="360" w:lineRule="auto"/>
        <w:ind w:firstLine="709"/>
        <w:jc w:val="both"/>
        <w:rPr>
          <w:rFonts w:asciiTheme="majorBidi" w:hAnsiTheme="majorBidi" w:cstheme="majorBidi"/>
          <w:lang w:val="ru-RU"/>
        </w:rPr>
      </w:pPr>
      <w:r w:rsidRPr="00B20400">
        <w:rPr>
          <w:rFonts w:asciiTheme="majorBidi" w:hAnsiTheme="majorBidi" w:cstheme="majorBidi"/>
          <w:lang w:val="ru-RU"/>
        </w:rPr>
        <w:t>Капиталистическая идеология более не способна предложить миру ничего. Социализм же, противоречащий человеческой природе, сначала был отвергнут народами Советского Союза, где он применялся около семидесяти лет, а затем — и всем миром. Следовательно, мир нуждается в Халифате, и Ислам неизбежно станет господствующей силой на земле. Эту реальность уже открыто признают сами американские официальные лица.</w:t>
      </w:r>
    </w:p>
    <w:p w14:paraId="1EB1BAA2" w14:textId="338C03E1" w:rsidR="00B20400" w:rsidRPr="00B20400" w:rsidRDefault="00B20400" w:rsidP="00114BC3">
      <w:pPr>
        <w:spacing w:line="360" w:lineRule="auto"/>
        <w:ind w:firstLine="709"/>
        <w:jc w:val="both"/>
        <w:rPr>
          <w:rFonts w:asciiTheme="majorBidi" w:hAnsiTheme="majorBidi" w:cstheme="majorBidi"/>
          <w:lang w:val="ru-RU"/>
        </w:rPr>
      </w:pPr>
      <w:r w:rsidRPr="00B20400">
        <w:rPr>
          <w:rFonts w:asciiTheme="majorBidi" w:hAnsiTheme="majorBidi" w:cstheme="majorBidi"/>
          <w:lang w:val="ru-RU"/>
        </w:rPr>
        <w:t xml:space="preserve">Говоря о несостоятельности и нежизнеспособности межгосударственного порядка, следует подчеркнуть ещё один важный аспект. Несмотря на впечатляющий уровень развития и прогресса, при глубоком и проницательном взгляде на человека, жизнь и </w:t>
      </w:r>
      <w:r w:rsidR="00114BC3" w:rsidRPr="000051CC">
        <w:rPr>
          <w:rFonts w:asciiTheme="majorBidi" w:hAnsiTheme="majorBidi" w:cstheme="majorBidi"/>
          <w:lang w:val="ru-RU"/>
        </w:rPr>
        <w:t xml:space="preserve">мироздание </w:t>
      </w:r>
      <w:r w:rsidRPr="00B20400">
        <w:rPr>
          <w:rFonts w:asciiTheme="majorBidi" w:hAnsiTheme="majorBidi" w:cstheme="majorBidi"/>
          <w:lang w:val="ru-RU"/>
        </w:rPr>
        <w:t>становится очевидным, что человеческий разум не способен самостоятельно упорядочить жизнь человечества должным образом. Даже если самые выдающиеся представители человечества — учёные, мыслители, юристы и политики — соберутся вместе, чтобы выработать для людей совершенный порядок, они всё равно не смогут этого сделать. Потому что человеческий разум, каким бы развитым он ни был, по своей природе ограничен и не способен охватить всё необходимое для установления совершенного порядка.</w:t>
      </w:r>
    </w:p>
    <w:p w14:paraId="235192A0" w14:textId="527604ED" w:rsidR="00B20400" w:rsidRPr="00B20400" w:rsidRDefault="00B20400" w:rsidP="00B20400">
      <w:pPr>
        <w:spacing w:line="360" w:lineRule="auto"/>
        <w:ind w:firstLine="709"/>
        <w:jc w:val="both"/>
        <w:rPr>
          <w:rFonts w:asciiTheme="majorBidi" w:hAnsiTheme="majorBidi" w:cstheme="majorBidi"/>
          <w:lang w:val="ru-RU"/>
        </w:rPr>
      </w:pPr>
      <w:r w:rsidRPr="00B20400">
        <w:rPr>
          <w:rFonts w:asciiTheme="majorBidi" w:hAnsiTheme="majorBidi" w:cstheme="majorBidi"/>
          <w:lang w:val="ru-RU"/>
        </w:rPr>
        <w:t xml:space="preserve">Напротив, он подвержен постоянным изменениям в зависимости от времени, места и обстоятельств, а также влиянию противоречий и различий. Он формируется под воздействием среды воспитания, образа жизни, способа мышления и восприятия, системы взглядов, интересов и множества иных внутренних и внешних факторов. Организация Объединённых Наций и так называемое </w:t>
      </w:r>
      <w:r w:rsidR="00E6512F">
        <w:rPr>
          <w:rFonts w:asciiTheme="majorBidi" w:hAnsiTheme="majorBidi" w:cstheme="majorBidi"/>
          <w:lang w:val="ru-RU"/>
        </w:rPr>
        <w:t>«</w:t>
      </w:r>
      <w:r w:rsidRPr="00B20400">
        <w:rPr>
          <w:rFonts w:asciiTheme="majorBidi" w:hAnsiTheme="majorBidi" w:cstheme="majorBidi"/>
          <w:lang w:val="ru-RU"/>
        </w:rPr>
        <w:t>межгосударственное право</w:t>
      </w:r>
      <w:r w:rsidR="00E6512F">
        <w:rPr>
          <w:rFonts w:asciiTheme="majorBidi" w:hAnsiTheme="majorBidi" w:cstheme="majorBidi"/>
          <w:lang w:val="ru-RU"/>
        </w:rPr>
        <w:t>»</w:t>
      </w:r>
      <w:r w:rsidRPr="00B20400">
        <w:rPr>
          <w:rFonts w:asciiTheme="majorBidi" w:hAnsiTheme="majorBidi" w:cstheme="majorBidi"/>
          <w:lang w:val="ru-RU"/>
        </w:rPr>
        <w:t xml:space="preserve"> являются наглядным подтверждением этой реальности.</w:t>
      </w:r>
    </w:p>
    <w:p w14:paraId="0B72B954" w14:textId="77777777" w:rsidR="00B20400" w:rsidRPr="00B20400" w:rsidRDefault="00B20400" w:rsidP="00B20400">
      <w:pPr>
        <w:spacing w:line="360" w:lineRule="auto"/>
        <w:ind w:firstLine="709"/>
        <w:jc w:val="both"/>
        <w:rPr>
          <w:rFonts w:asciiTheme="majorBidi" w:hAnsiTheme="majorBidi" w:cstheme="majorBidi"/>
          <w:lang w:val="ru-RU"/>
        </w:rPr>
      </w:pPr>
      <w:r w:rsidRPr="00B20400">
        <w:rPr>
          <w:rFonts w:asciiTheme="majorBidi" w:hAnsiTheme="majorBidi" w:cstheme="majorBidi"/>
          <w:lang w:val="ru-RU"/>
        </w:rPr>
        <w:t>То, что именуется «порядком», — это порядок элиты и правящих кругов. То, что называется «правом», — это их право. То, что преподносится как «права человека», — это их права человека. Колониальная политика, проекты по порабощению и планы по перекраиванию стран очевидны для всякого, кто обладает здравым рассудком.</w:t>
      </w:r>
    </w:p>
    <w:p w14:paraId="4B3C7DA4" w14:textId="77777777" w:rsidR="00B20400" w:rsidRPr="00B20400" w:rsidRDefault="00B20400" w:rsidP="00B20400">
      <w:pPr>
        <w:spacing w:line="360" w:lineRule="auto"/>
        <w:ind w:firstLine="709"/>
        <w:jc w:val="both"/>
        <w:rPr>
          <w:rFonts w:asciiTheme="majorBidi" w:hAnsiTheme="majorBidi" w:cstheme="majorBidi"/>
          <w:lang w:val="ru-RU"/>
        </w:rPr>
      </w:pPr>
      <w:r w:rsidRPr="00B20400">
        <w:rPr>
          <w:rFonts w:asciiTheme="majorBidi" w:hAnsiTheme="majorBidi" w:cstheme="majorBidi"/>
          <w:lang w:val="ru-RU"/>
        </w:rPr>
        <w:t>Следовательно, избавление человечества от этого положения требует отстранения всех структур Организации Объединённых Наций и их последующей полной ликвидации. Неизбежным является возвращение к исламскому законодательству, обладающему неизменными и надёжными источниками, позволяющими выводить решения для всех возникающих проблем человечества в соответствии с его природой.</w:t>
      </w:r>
    </w:p>
    <w:p w14:paraId="6AACEA45" w14:textId="44A6243E" w:rsidR="00B20400" w:rsidRPr="00B20400" w:rsidRDefault="00B20400" w:rsidP="00B20400">
      <w:pPr>
        <w:spacing w:line="360" w:lineRule="auto"/>
        <w:ind w:firstLine="709"/>
        <w:jc w:val="both"/>
        <w:rPr>
          <w:rFonts w:asciiTheme="majorBidi" w:hAnsiTheme="majorBidi" w:cstheme="majorBidi"/>
          <w:lang w:val="ru-RU"/>
        </w:rPr>
      </w:pPr>
      <w:r w:rsidRPr="00B20400">
        <w:rPr>
          <w:rFonts w:asciiTheme="majorBidi" w:hAnsiTheme="majorBidi" w:cstheme="majorBidi"/>
          <w:lang w:val="ru-RU"/>
        </w:rPr>
        <w:t xml:space="preserve">Этими источниками являются: Книга Аллаха, Сунна, Иджма сподвижников и </w:t>
      </w:r>
      <w:r w:rsidR="008A3CED" w:rsidRPr="000051CC">
        <w:rPr>
          <w:rFonts w:asciiTheme="majorBidi" w:hAnsiTheme="majorBidi" w:cstheme="majorBidi"/>
          <w:lang w:val="ru-RU"/>
        </w:rPr>
        <w:t>ш</w:t>
      </w:r>
      <w:r w:rsidRPr="00B20400">
        <w:rPr>
          <w:rFonts w:asciiTheme="majorBidi" w:hAnsiTheme="majorBidi" w:cstheme="majorBidi"/>
          <w:lang w:val="ru-RU"/>
        </w:rPr>
        <w:t>ариатский кыяс.</w:t>
      </w:r>
    </w:p>
    <w:p w14:paraId="06A45647" w14:textId="77777777" w:rsidR="00B20400" w:rsidRPr="00B20400" w:rsidRDefault="00B20400" w:rsidP="00B20400">
      <w:pPr>
        <w:spacing w:line="360" w:lineRule="auto"/>
        <w:ind w:firstLine="709"/>
        <w:jc w:val="both"/>
        <w:rPr>
          <w:rFonts w:asciiTheme="majorBidi" w:hAnsiTheme="majorBidi" w:cstheme="majorBidi"/>
          <w:lang w:val="ru-RU"/>
        </w:rPr>
      </w:pPr>
      <w:r w:rsidRPr="00B20400">
        <w:rPr>
          <w:rFonts w:asciiTheme="majorBidi" w:hAnsiTheme="majorBidi" w:cstheme="majorBidi"/>
          <w:lang w:val="ru-RU"/>
        </w:rPr>
        <w:lastRenderedPageBreak/>
        <w:t>Именно это законодательство и эти нормы действовали на протяжении более чем тринадцати столетий, распространяясь на всё человечество без различия языка, религии, расы и цвета кожи. Под их сенью люди жили в благополучии, не сталкиваясь с серьёзными потрясениями; напротив, в рамках Халифата утверждались справедливость, облегчение, безопасность и богобоязненность. С его исчезновением мир лишился покоя и оказался под властью колониальных неверных государств.</w:t>
      </w:r>
    </w:p>
    <w:p w14:paraId="698E82E9" w14:textId="3DBBE99B" w:rsidR="00B20400" w:rsidRPr="000051CC" w:rsidRDefault="00B20400" w:rsidP="006453FE">
      <w:pPr>
        <w:spacing w:line="360" w:lineRule="auto"/>
        <w:ind w:firstLine="709"/>
        <w:jc w:val="both"/>
        <w:rPr>
          <w:rFonts w:asciiTheme="majorBidi" w:hAnsiTheme="majorBidi" w:cstheme="majorBidi"/>
          <w:lang w:val="ru-RU"/>
        </w:rPr>
      </w:pPr>
      <w:proofErr w:type="gramStart"/>
      <w:r w:rsidRPr="00B20400">
        <w:rPr>
          <w:rFonts w:asciiTheme="majorBidi" w:hAnsiTheme="majorBidi" w:cstheme="majorBidi"/>
          <w:lang w:val="ru-RU"/>
        </w:rPr>
        <w:t xml:space="preserve">И с возвращением Халифата по методу Пророчества — </w:t>
      </w:r>
      <w:proofErr w:type="spellStart"/>
      <w:r w:rsidRPr="00B20400">
        <w:rPr>
          <w:rFonts w:asciiTheme="majorBidi" w:hAnsiTheme="majorBidi" w:cstheme="majorBidi"/>
          <w:lang w:val="ru-RU"/>
        </w:rPr>
        <w:t>инша</w:t>
      </w:r>
      <w:r w:rsidR="006453FE">
        <w:rPr>
          <w:rFonts w:asciiTheme="majorBidi" w:hAnsiTheme="majorBidi" w:cstheme="majorBidi"/>
          <w:lang w:val="ru-RU"/>
        </w:rPr>
        <w:t>а</w:t>
      </w:r>
      <w:r w:rsidRPr="00B20400">
        <w:rPr>
          <w:rFonts w:asciiTheme="majorBidi" w:hAnsiTheme="majorBidi" w:cstheme="majorBidi"/>
          <w:lang w:val="ru-RU"/>
        </w:rPr>
        <w:t>ллах</w:t>
      </w:r>
      <w:proofErr w:type="spellEnd"/>
      <w:r w:rsidRPr="00B20400">
        <w:rPr>
          <w:rFonts w:asciiTheme="majorBidi" w:hAnsiTheme="majorBidi" w:cstheme="majorBidi"/>
          <w:lang w:val="ru-RU"/>
        </w:rPr>
        <w:t>, это близко — всё вернётся на свои места: права будут возвращены их обладателям, угнетённым будет оказана справедливость, слабые получат поддержку, устрашённые обретут безопасность, на призыв о помощи будет дан ответ, исламские армии двинутся на восток и запад, чтобы завершить прежние завоевания, и слово Аллаха вновь будет возвышено.</w:t>
      </w:r>
      <w:proofErr w:type="gramEnd"/>
      <w:r w:rsidRPr="00B20400">
        <w:rPr>
          <w:rFonts w:asciiTheme="majorBidi" w:hAnsiTheme="majorBidi" w:cstheme="majorBidi"/>
          <w:lang w:val="ru-RU"/>
        </w:rPr>
        <w:t xml:space="preserve"> Поистине, Аллах </w:t>
      </w:r>
      <w:r w:rsidR="008A3CED" w:rsidRPr="000051CC">
        <w:rPr>
          <w:rFonts w:asciiTheme="majorBidi" w:hAnsiTheme="majorBidi" w:cstheme="majorBidi"/>
          <w:lang w:val="ru-RU"/>
        </w:rPr>
        <w:t xml:space="preserve">вершит Своё </w:t>
      </w:r>
      <w:r w:rsidRPr="00B20400">
        <w:rPr>
          <w:rFonts w:asciiTheme="majorBidi" w:hAnsiTheme="majorBidi" w:cstheme="majorBidi"/>
          <w:lang w:val="ru-RU"/>
        </w:rPr>
        <w:t>повеление.</w:t>
      </w:r>
    </w:p>
    <w:p w14:paraId="1688D03A" w14:textId="1D4ECC40" w:rsidR="00CD1B95" w:rsidRPr="009E7EE9" w:rsidRDefault="00CD1B95" w:rsidP="00CD1B95">
      <w:pPr>
        <w:bidi/>
        <w:spacing w:line="360" w:lineRule="auto"/>
        <w:jc w:val="center"/>
        <w:rPr>
          <w:rFonts w:ascii="KFGQPC Uthmanic Script HAFS" w:hAnsi="KFGQPC Uthmanic Script HAFS" w:cs="KFGQPC Uthmanic Script HAFS"/>
          <w:sz w:val="32"/>
          <w:szCs w:val="32"/>
          <w:lang w:val="ru-RU"/>
        </w:rPr>
      </w:pPr>
      <w:r w:rsidRPr="009E7EE9">
        <w:rPr>
          <w:rFonts w:ascii="KFGQPC Uthmanic Script HAFS" w:hAnsi="KFGQPC Uthmanic Script HAFS" w:cs="KFGQPC Uthmanic Script HAFS"/>
          <w:sz w:val="32"/>
          <w:szCs w:val="32"/>
          <w:rtl/>
          <w:lang w:val="ru-RU"/>
        </w:rPr>
        <w:t>وَتِلۡكَ ٱلۡأَيَّامُ نُدَاوِلُهَا بَيۡنَ ٱلنَّاسِ وَلِيَعۡلَمَ ٱللَّهُ ٱلَّذِينَ ءَامَنُواْ وَيَتَّخِذَ مِنكُمۡ شُهَدَآءَۗ وَٱللَّهُ لَا يُحِبُّ ٱلظَّٰلِمِينَ ١٤٠</w:t>
      </w:r>
    </w:p>
    <w:p w14:paraId="031C6FBC" w14:textId="6CFDBC98" w:rsidR="00216FCC" w:rsidRPr="00B20400" w:rsidRDefault="00E070AA" w:rsidP="00CD1B95">
      <w:pPr>
        <w:spacing w:line="360" w:lineRule="auto"/>
        <w:jc w:val="both"/>
        <w:rPr>
          <w:rFonts w:asciiTheme="majorBidi" w:hAnsiTheme="majorBidi" w:cstheme="majorBidi"/>
          <w:lang w:val="ru-RU"/>
        </w:rPr>
      </w:pPr>
      <w:r w:rsidRPr="00B20400">
        <w:rPr>
          <w:rFonts w:asciiTheme="majorBidi" w:hAnsiTheme="majorBidi" w:cstheme="majorBidi"/>
          <w:b/>
          <w:bCs/>
          <w:lang w:val="ru-RU"/>
        </w:rPr>
        <w:t xml:space="preserve">«Вот так Мы чередуем дни (хорошие и плохие) среди людей. Аллах делает это, чтобы выявить уверовавших из вас и избрать из вас свидетелей. </w:t>
      </w:r>
      <w:proofErr w:type="gramStart"/>
      <w:r w:rsidRPr="00B20400">
        <w:rPr>
          <w:rFonts w:asciiTheme="majorBidi" w:hAnsiTheme="majorBidi" w:cstheme="majorBidi"/>
          <w:b/>
          <w:bCs/>
          <w:lang w:val="ru-RU"/>
        </w:rPr>
        <w:t>Аллах не любит несправедливых»</w:t>
      </w:r>
      <w:r w:rsidRPr="00B20400">
        <w:rPr>
          <w:rFonts w:asciiTheme="majorBidi" w:hAnsiTheme="majorBidi" w:cstheme="majorBidi"/>
          <w:lang w:val="ru-RU"/>
        </w:rPr>
        <w:t xml:space="preserve"> </w:t>
      </w:r>
      <w:bookmarkStart w:id="0" w:name="_GoBack"/>
      <w:bookmarkEnd w:id="0"/>
      <w:r w:rsidR="00216FCC" w:rsidRPr="000051CC">
        <w:rPr>
          <w:rFonts w:asciiTheme="majorBidi" w:hAnsiTheme="majorBidi" w:cstheme="majorBidi"/>
          <w:lang w:val="ru-RU"/>
        </w:rPr>
        <w:t>(3:140).</w:t>
      </w:r>
      <w:proofErr w:type="gramEnd"/>
    </w:p>
    <w:p w14:paraId="142CACAD" w14:textId="77777777" w:rsidR="005D0795" w:rsidRPr="000051CC" w:rsidRDefault="005D0795" w:rsidP="005D0795">
      <w:pPr>
        <w:spacing w:line="360" w:lineRule="auto"/>
        <w:ind w:firstLine="709"/>
        <w:jc w:val="both"/>
        <w:rPr>
          <w:rFonts w:asciiTheme="majorBidi" w:hAnsiTheme="majorBidi" w:cstheme="majorBidi"/>
          <w:b/>
          <w:bCs/>
          <w:lang w:val="ru-RU"/>
        </w:rPr>
      </w:pPr>
      <w:r w:rsidRPr="000051CC">
        <w:rPr>
          <w:rFonts w:asciiTheme="majorBidi" w:hAnsiTheme="majorBidi" w:cstheme="majorBidi"/>
          <w:b/>
          <w:bCs/>
          <w:lang w:val="ru-RU"/>
        </w:rPr>
        <w:t xml:space="preserve">Мухаммед </w:t>
      </w:r>
      <w:proofErr w:type="spellStart"/>
      <w:r w:rsidRPr="000051CC">
        <w:rPr>
          <w:rFonts w:asciiTheme="majorBidi" w:hAnsiTheme="majorBidi" w:cstheme="majorBidi"/>
          <w:b/>
          <w:bCs/>
          <w:lang w:val="ru-RU"/>
        </w:rPr>
        <w:t>Эмин</w:t>
      </w:r>
      <w:proofErr w:type="spellEnd"/>
      <w:r w:rsidRPr="000051CC">
        <w:rPr>
          <w:rFonts w:asciiTheme="majorBidi" w:hAnsiTheme="majorBidi" w:cstheme="majorBidi"/>
          <w:b/>
          <w:bCs/>
          <w:lang w:val="ru-RU"/>
        </w:rPr>
        <w:t xml:space="preserve"> </w:t>
      </w:r>
      <w:proofErr w:type="spellStart"/>
      <w:r w:rsidRPr="000051CC">
        <w:rPr>
          <w:rFonts w:asciiTheme="majorBidi" w:hAnsiTheme="majorBidi" w:cstheme="majorBidi"/>
          <w:b/>
          <w:bCs/>
          <w:lang w:val="ru-RU"/>
        </w:rPr>
        <w:t>Йылдырым</w:t>
      </w:r>
      <w:proofErr w:type="spellEnd"/>
    </w:p>
    <w:sectPr w:rsidR="005D0795" w:rsidRPr="000051CC" w:rsidSect="00DB228B">
      <w:headerReference w:type="default" r:id="rId8"/>
      <w:pgSz w:w="11906" w:h="16838"/>
      <w:pgMar w:top="1134" w:right="849"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1F597C" w14:textId="77777777" w:rsidR="00084715" w:rsidRDefault="00084715" w:rsidP="00F2609B">
      <w:pPr>
        <w:spacing w:after="0" w:line="240" w:lineRule="auto"/>
      </w:pPr>
      <w:r>
        <w:separator/>
      </w:r>
    </w:p>
  </w:endnote>
  <w:endnote w:type="continuationSeparator" w:id="0">
    <w:p w14:paraId="2B4B011C" w14:textId="77777777" w:rsidR="00084715" w:rsidRDefault="00084715" w:rsidP="00F26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KFGQPC Uthmanic Script HAFS">
    <w:panose1 w:val="02000000000000000000"/>
    <w:charset w:val="B2"/>
    <w:family w:val="auto"/>
    <w:pitch w:val="variable"/>
    <w:sig w:usb0="00002001" w:usb1="00000000" w:usb2="00000000" w:usb3="00000000" w:csb0="00000040"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2E768F" w14:textId="77777777" w:rsidR="00084715" w:rsidRDefault="00084715" w:rsidP="00F2609B">
      <w:pPr>
        <w:spacing w:after="0" w:line="240" w:lineRule="auto"/>
      </w:pPr>
      <w:r>
        <w:separator/>
      </w:r>
    </w:p>
  </w:footnote>
  <w:footnote w:type="continuationSeparator" w:id="0">
    <w:p w14:paraId="24439047" w14:textId="77777777" w:rsidR="00084715" w:rsidRDefault="00084715" w:rsidP="00F2609B">
      <w:pPr>
        <w:spacing w:after="0" w:line="240" w:lineRule="auto"/>
      </w:pPr>
      <w:r>
        <w:continuationSeparator/>
      </w:r>
    </w:p>
  </w:footnote>
  <w:footnote w:id="1">
    <w:p w14:paraId="1840B6DE" w14:textId="45954FA5" w:rsidR="00380B58" w:rsidRPr="00DB228B" w:rsidRDefault="00380B58" w:rsidP="000051CC">
      <w:pPr>
        <w:pStyle w:val="a8"/>
        <w:spacing w:before="240" w:line="276" w:lineRule="auto"/>
        <w:jc w:val="both"/>
        <w:rPr>
          <w:rFonts w:asciiTheme="majorBidi" w:hAnsiTheme="majorBidi" w:cstheme="majorBidi"/>
          <w:sz w:val="22"/>
          <w:szCs w:val="22"/>
          <w:lang w:val="en-US"/>
        </w:rPr>
      </w:pPr>
      <w:r w:rsidRPr="000051CC">
        <w:rPr>
          <w:rStyle w:val="aa"/>
          <w:rFonts w:asciiTheme="majorBidi" w:hAnsiTheme="majorBidi" w:cstheme="majorBidi"/>
          <w:sz w:val="22"/>
          <w:szCs w:val="22"/>
          <w:lang w:val="ru-RU"/>
        </w:rPr>
        <w:footnoteRef/>
      </w:r>
      <w:r w:rsidRPr="00DB228B">
        <w:rPr>
          <w:rFonts w:asciiTheme="majorBidi" w:hAnsiTheme="majorBidi" w:cstheme="majorBidi"/>
          <w:sz w:val="22"/>
          <w:szCs w:val="22"/>
          <w:lang w:val="en-US"/>
        </w:rPr>
        <w:t xml:space="preserve"> </w:t>
      </w:r>
      <w:r w:rsidR="006D66CC" w:rsidRPr="00DB228B">
        <w:rPr>
          <w:rFonts w:asciiTheme="majorBidi" w:hAnsiTheme="majorBidi" w:cstheme="majorBidi"/>
          <w:sz w:val="22"/>
          <w:szCs w:val="22"/>
          <w:lang w:val="en-US"/>
        </w:rPr>
        <w:t xml:space="preserve">Encyclopaedia Britannica. </w:t>
      </w:r>
      <w:r w:rsidR="006D66CC" w:rsidRPr="00DB228B">
        <w:rPr>
          <w:rFonts w:asciiTheme="majorBidi" w:hAnsiTheme="majorBidi" w:cstheme="majorBidi"/>
          <w:i/>
          <w:iCs/>
          <w:sz w:val="22"/>
          <w:szCs w:val="22"/>
          <w:lang w:val="en-US"/>
        </w:rPr>
        <w:t>Monroe Doctrine</w:t>
      </w:r>
      <w:r w:rsidR="006D66CC" w:rsidRPr="00DB228B">
        <w:rPr>
          <w:rFonts w:asciiTheme="majorBidi" w:hAnsiTheme="majorBidi" w:cstheme="majorBidi"/>
          <w:sz w:val="22"/>
          <w:szCs w:val="22"/>
          <w:lang w:val="en-US"/>
        </w:rPr>
        <w:t xml:space="preserve">. </w:t>
      </w:r>
      <w:r w:rsidR="006D66CC" w:rsidRPr="000051CC">
        <w:rPr>
          <w:rFonts w:asciiTheme="majorBidi" w:hAnsiTheme="majorBidi" w:cstheme="majorBidi"/>
          <w:sz w:val="22"/>
          <w:szCs w:val="22"/>
          <w:lang w:val="ru-RU"/>
        </w:rPr>
        <w:t>Также</w:t>
      </w:r>
      <w:r w:rsidR="006D66CC" w:rsidRPr="00DB228B">
        <w:rPr>
          <w:rFonts w:asciiTheme="majorBidi" w:hAnsiTheme="majorBidi" w:cstheme="majorBidi"/>
          <w:sz w:val="22"/>
          <w:szCs w:val="22"/>
          <w:lang w:val="en-US"/>
        </w:rPr>
        <w:t xml:space="preserve"> </w:t>
      </w:r>
      <w:r w:rsidR="006D66CC" w:rsidRPr="000051CC">
        <w:rPr>
          <w:rFonts w:asciiTheme="majorBidi" w:hAnsiTheme="majorBidi" w:cstheme="majorBidi"/>
          <w:sz w:val="22"/>
          <w:szCs w:val="22"/>
          <w:lang w:val="ru-RU"/>
        </w:rPr>
        <w:t>см</w:t>
      </w:r>
      <w:r w:rsidR="006D66CC" w:rsidRPr="00DB228B">
        <w:rPr>
          <w:rFonts w:asciiTheme="majorBidi" w:hAnsiTheme="majorBidi" w:cstheme="majorBidi"/>
          <w:sz w:val="22"/>
          <w:szCs w:val="22"/>
          <w:lang w:val="en-US"/>
        </w:rPr>
        <w:t xml:space="preserve">.: </w:t>
      </w:r>
      <w:r w:rsidR="006D66CC" w:rsidRPr="000051CC">
        <w:rPr>
          <w:rFonts w:asciiTheme="majorBidi" w:hAnsiTheme="majorBidi" w:cstheme="majorBidi"/>
          <w:sz w:val="22"/>
          <w:szCs w:val="22"/>
          <w:lang w:val="ru-RU"/>
        </w:rPr>
        <w:t>Доктрина</w:t>
      </w:r>
      <w:r w:rsidR="006D66CC" w:rsidRPr="00DB228B">
        <w:rPr>
          <w:rFonts w:asciiTheme="majorBidi" w:hAnsiTheme="majorBidi" w:cstheme="majorBidi"/>
          <w:sz w:val="22"/>
          <w:szCs w:val="22"/>
          <w:lang w:val="en-US"/>
        </w:rPr>
        <w:t xml:space="preserve"> </w:t>
      </w:r>
      <w:r w:rsidR="006D66CC" w:rsidRPr="000051CC">
        <w:rPr>
          <w:rFonts w:asciiTheme="majorBidi" w:hAnsiTheme="majorBidi" w:cstheme="majorBidi"/>
          <w:sz w:val="22"/>
          <w:szCs w:val="22"/>
          <w:lang w:val="ru-RU"/>
        </w:rPr>
        <w:t>Монро</w:t>
      </w:r>
      <w:r w:rsidR="00F80864" w:rsidRPr="00DB228B">
        <w:rPr>
          <w:rFonts w:asciiTheme="majorBidi" w:hAnsiTheme="majorBidi" w:cstheme="majorBidi"/>
          <w:sz w:val="22"/>
          <w:szCs w:val="22"/>
          <w:lang w:val="en-US"/>
        </w:rPr>
        <w:t xml:space="preserve"> </w:t>
      </w:r>
      <w:r w:rsidR="006D66CC" w:rsidRPr="00DB228B">
        <w:rPr>
          <w:rFonts w:asciiTheme="majorBidi" w:hAnsiTheme="majorBidi" w:cstheme="majorBidi"/>
          <w:sz w:val="22"/>
          <w:szCs w:val="22"/>
          <w:lang w:val="en-US"/>
        </w:rPr>
        <w:t>(1823</w:t>
      </w:r>
      <w:r w:rsidR="00F80864" w:rsidRPr="00DB228B">
        <w:rPr>
          <w:rFonts w:asciiTheme="majorBidi" w:hAnsiTheme="majorBidi" w:cstheme="majorBidi"/>
          <w:sz w:val="22"/>
          <w:szCs w:val="22"/>
          <w:lang w:val="en-US"/>
        </w:rPr>
        <w:t>)</w:t>
      </w:r>
      <w:r w:rsidR="006D66CC" w:rsidRPr="00DB228B">
        <w:rPr>
          <w:rFonts w:asciiTheme="majorBidi" w:hAnsiTheme="majorBidi" w:cstheme="majorBidi"/>
          <w:sz w:val="22"/>
          <w:szCs w:val="22"/>
          <w:lang w:val="en-US"/>
        </w:rPr>
        <w:t>.</w:t>
      </w:r>
    </w:p>
  </w:footnote>
  <w:footnote w:id="2">
    <w:p w14:paraId="57CB2EE6" w14:textId="46B3723F" w:rsidR="00AD17EE" w:rsidRPr="009E7EE9" w:rsidRDefault="00AD17EE" w:rsidP="000051CC">
      <w:pPr>
        <w:pStyle w:val="a8"/>
        <w:spacing w:before="240" w:line="276" w:lineRule="auto"/>
        <w:jc w:val="both"/>
        <w:rPr>
          <w:rFonts w:ascii="Times New Roman" w:hAnsi="Times New Roman" w:cs="Times New Roman"/>
          <w:sz w:val="22"/>
          <w:szCs w:val="22"/>
          <w:lang w:val="en-US"/>
        </w:rPr>
      </w:pPr>
      <w:r w:rsidRPr="009E7EE9">
        <w:rPr>
          <w:rStyle w:val="aa"/>
          <w:rFonts w:ascii="Times New Roman" w:hAnsi="Times New Roman" w:cs="Times New Roman"/>
          <w:sz w:val="22"/>
          <w:szCs w:val="22"/>
          <w:lang w:val="ru-RU"/>
        </w:rPr>
        <w:footnoteRef/>
      </w:r>
      <w:r w:rsidRPr="009E7EE9">
        <w:rPr>
          <w:rFonts w:ascii="Times New Roman" w:hAnsi="Times New Roman" w:cs="Times New Roman"/>
          <w:sz w:val="22"/>
          <w:szCs w:val="22"/>
          <w:lang w:val="en-US"/>
        </w:rPr>
        <w:t xml:space="preserve"> </w:t>
      </w:r>
      <w:hyperlink r:id="rId1" w:history="1">
        <w:r w:rsidR="00645D19" w:rsidRPr="009E7EE9">
          <w:rPr>
            <w:rStyle w:val="ab"/>
            <w:rFonts w:ascii="Times New Roman" w:hAnsi="Times New Roman" w:cs="Times New Roman"/>
            <w:sz w:val="22"/>
            <w:szCs w:val="22"/>
            <w:lang w:val="en-US"/>
          </w:rPr>
          <w:t>Ortadoğu Haber. «</w:t>
        </w:r>
        <w:proofErr w:type="gramStart"/>
        <w:r w:rsidR="00645D19" w:rsidRPr="009E7EE9">
          <w:rPr>
            <w:rStyle w:val="ab"/>
            <w:rFonts w:ascii="Times New Roman" w:hAnsi="Times New Roman" w:cs="Times New Roman"/>
            <w:sz w:val="22"/>
            <w:szCs w:val="22"/>
            <w:lang w:val="en-US"/>
          </w:rPr>
          <w:t>Amerika’nın</w:t>
        </w:r>
        <w:proofErr w:type="gramEnd"/>
        <w:r w:rsidR="00645D19" w:rsidRPr="009E7EE9">
          <w:rPr>
            <w:rStyle w:val="ab"/>
            <w:rFonts w:ascii="Times New Roman" w:hAnsi="Times New Roman" w:cs="Times New Roman"/>
            <w:sz w:val="22"/>
            <w:szCs w:val="22"/>
            <w:lang w:val="en-US"/>
          </w:rPr>
          <w:t xml:space="preserve"> büyük çöküşü devam ediyor» («</w:t>
        </w:r>
        <w:r w:rsidR="00645D19" w:rsidRPr="009E7EE9">
          <w:rPr>
            <w:rStyle w:val="ab"/>
            <w:rFonts w:ascii="Times New Roman" w:hAnsi="Times New Roman" w:cs="Times New Roman"/>
            <w:sz w:val="22"/>
            <w:szCs w:val="22"/>
            <w:lang w:val="ru-RU"/>
          </w:rPr>
          <w:t>Великий</w:t>
        </w:r>
        <w:r w:rsidR="00645D19" w:rsidRPr="009E7EE9">
          <w:rPr>
            <w:rStyle w:val="ab"/>
            <w:rFonts w:ascii="Times New Roman" w:hAnsi="Times New Roman" w:cs="Times New Roman"/>
            <w:sz w:val="22"/>
            <w:szCs w:val="22"/>
            <w:lang w:val="en-US"/>
          </w:rPr>
          <w:t xml:space="preserve"> </w:t>
        </w:r>
        <w:r w:rsidR="00645D19" w:rsidRPr="009E7EE9">
          <w:rPr>
            <w:rStyle w:val="ab"/>
            <w:rFonts w:ascii="Times New Roman" w:hAnsi="Times New Roman" w:cs="Times New Roman"/>
            <w:sz w:val="22"/>
            <w:szCs w:val="22"/>
            <w:lang w:val="ru-RU"/>
          </w:rPr>
          <w:t>крах</w:t>
        </w:r>
        <w:r w:rsidR="00645D19" w:rsidRPr="009E7EE9">
          <w:rPr>
            <w:rStyle w:val="ab"/>
            <w:rFonts w:ascii="Times New Roman" w:hAnsi="Times New Roman" w:cs="Times New Roman"/>
            <w:sz w:val="22"/>
            <w:szCs w:val="22"/>
            <w:lang w:val="en-US"/>
          </w:rPr>
          <w:t xml:space="preserve"> </w:t>
        </w:r>
        <w:r w:rsidR="00645D19" w:rsidRPr="009E7EE9">
          <w:rPr>
            <w:rStyle w:val="ab"/>
            <w:rFonts w:ascii="Times New Roman" w:hAnsi="Times New Roman" w:cs="Times New Roman"/>
            <w:sz w:val="22"/>
            <w:szCs w:val="22"/>
            <w:lang w:val="ru-RU"/>
          </w:rPr>
          <w:t>Америки</w:t>
        </w:r>
        <w:r w:rsidR="00645D19" w:rsidRPr="009E7EE9">
          <w:rPr>
            <w:rStyle w:val="ab"/>
            <w:rFonts w:ascii="Times New Roman" w:hAnsi="Times New Roman" w:cs="Times New Roman"/>
            <w:sz w:val="22"/>
            <w:szCs w:val="22"/>
            <w:lang w:val="en-US"/>
          </w:rPr>
          <w:t xml:space="preserve"> </w:t>
        </w:r>
        <w:r w:rsidR="00645D19" w:rsidRPr="009E7EE9">
          <w:rPr>
            <w:rStyle w:val="ab"/>
            <w:rFonts w:ascii="Times New Roman" w:hAnsi="Times New Roman" w:cs="Times New Roman"/>
            <w:sz w:val="22"/>
            <w:szCs w:val="22"/>
            <w:lang w:val="ru-RU"/>
          </w:rPr>
          <w:t>продолжается</w:t>
        </w:r>
        <w:r w:rsidR="00645D19" w:rsidRPr="009E7EE9">
          <w:rPr>
            <w:rStyle w:val="ab"/>
            <w:rFonts w:ascii="Times New Roman" w:hAnsi="Times New Roman" w:cs="Times New Roman"/>
            <w:sz w:val="22"/>
            <w:szCs w:val="22"/>
            <w:lang w:val="en-US"/>
          </w:rPr>
          <w:t>»).</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3C997F" w14:textId="77777777" w:rsidR="00F2609B" w:rsidRPr="00F2609B" w:rsidRDefault="00F2609B">
    <w:pPr>
      <w:pStyle w:val="a3"/>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AB01EA"/>
    <w:multiLevelType w:val="hybridMultilevel"/>
    <w:tmpl w:val="3BDE3CB4"/>
    <w:lvl w:ilvl="0" w:tplc="2EC22BFE">
      <w:start w:val="1"/>
      <w:numFmt w:val="decimal"/>
      <w:lvlText w:val="%1."/>
      <w:lvlJc w:val="left"/>
      <w:pPr>
        <w:ind w:left="1069" w:hanging="360"/>
      </w:pPr>
      <w:rPr>
        <w:rFonts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A8F"/>
    <w:rsid w:val="0000010F"/>
    <w:rsid w:val="000051CC"/>
    <w:rsid w:val="00010031"/>
    <w:rsid w:val="0001179C"/>
    <w:rsid w:val="00012A7B"/>
    <w:rsid w:val="00012DAE"/>
    <w:rsid w:val="000134B7"/>
    <w:rsid w:val="00014EF1"/>
    <w:rsid w:val="00021CB9"/>
    <w:rsid w:val="00022027"/>
    <w:rsid w:val="00022125"/>
    <w:rsid w:val="00024077"/>
    <w:rsid w:val="000256EF"/>
    <w:rsid w:val="000261F2"/>
    <w:rsid w:val="00030A3F"/>
    <w:rsid w:val="00030EC8"/>
    <w:rsid w:val="00033655"/>
    <w:rsid w:val="00035EF1"/>
    <w:rsid w:val="0004071C"/>
    <w:rsid w:val="00042206"/>
    <w:rsid w:val="000519E5"/>
    <w:rsid w:val="00052354"/>
    <w:rsid w:val="00054474"/>
    <w:rsid w:val="000544DF"/>
    <w:rsid w:val="000555D8"/>
    <w:rsid w:val="00055A0B"/>
    <w:rsid w:val="000567D8"/>
    <w:rsid w:val="00062394"/>
    <w:rsid w:val="00062FD5"/>
    <w:rsid w:val="00063A63"/>
    <w:rsid w:val="000647EF"/>
    <w:rsid w:val="00065A49"/>
    <w:rsid w:val="00066833"/>
    <w:rsid w:val="00066E31"/>
    <w:rsid w:val="000710BC"/>
    <w:rsid w:val="00071624"/>
    <w:rsid w:val="00071A6D"/>
    <w:rsid w:val="00074750"/>
    <w:rsid w:val="000805B3"/>
    <w:rsid w:val="000806BA"/>
    <w:rsid w:val="00081060"/>
    <w:rsid w:val="00084715"/>
    <w:rsid w:val="00092311"/>
    <w:rsid w:val="0009236B"/>
    <w:rsid w:val="00092FCE"/>
    <w:rsid w:val="00095D6B"/>
    <w:rsid w:val="000A0FCA"/>
    <w:rsid w:val="000A127E"/>
    <w:rsid w:val="000B19AE"/>
    <w:rsid w:val="000B2B16"/>
    <w:rsid w:val="000B3E96"/>
    <w:rsid w:val="000B481A"/>
    <w:rsid w:val="000B5DF2"/>
    <w:rsid w:val="000B6744"/>
    <w:rsid w:val="000B67E6"/>
    <w:rsid w:val="000C0FBC"/>
    <w:rsid w:val="000C2E3E"/>
    <w:rsid w:val="000C3E20"/>
    <w:rsid w:val="000C7D1B"/>
    <w:rsid w:val="000D6828"/>
    <w:rsid w:val="000E06E4"/>
    <w:rsid w:val="000E6615"/>
    <w:rsid w:val="000F4D18"/>
    <w:rsid w:val="000F4E14"/>
    <w:rsid w:val="000F6160"/>
    <w:rsid w:val="000F6D43"/>
    <w:rsid w:val="000F7A62"/>
    <w:rsid w:val="00100E32"/>
    <w:rsid w:val="001015F3"/>
    <w:rsid w:val="00101B0B"/>
    <w:rsid w:val="00101D27"/>
    <w:rsid w:val="00101F8D"/>
    <w:rsid w:val="00101FA0"/>
    <w:rsid w:val="0010406F"/>
    <w:rsid w:val="0010449E"/>
    <w:rsid w:val="00106041"/>
    <w:rsid w:val="00107362"/>
    <w:rsid w:val="00107B40"/>
    <w:rsid w:val="00111355"/>
    <w:rsid w:val="001117CC"/>
    <w:rsid w:val="00112437"/>
    <w:rsid w:val="0011275A"/>
    <w:rsid w:val="00114BC3"/>
    <w:rsid w:val="00114CD9"/>
    <w:rsid w:val="00116133"/>
    <w:rsid w:val="00117270"/>
    <w:rsid w:val="001179DB"/>
    <w:rsid w:val="00120868"/>
    <w:rsid w:val="00121555"/>
    <w:rsid w:val="00121FF8"/>
    <w:rsid w:val="00122255"/>
    <w:rsid w:val="001246CF"/>
    <w:rsid w:val="001257BD"/>
    <w:rsid w:val="00130829"/>
    <w:rsid w:val="0013466B"/>
    <w:rsid w:val="00134D71"/>
    <w:rsid w:val="00137E4C"/>
    <w:rsid w:val="001404A7"/>
    <w:rsid w:val="00140845"/>
    <w:rsid w:val="001447C0"/>
    <w:rsid w:val="00144F38"/>
    <w:rsid w:val="00147172"/>
    <w:rsid w:val="0015016D"/>
    <w:rsid w:val="00150F2A"/>
    <w:rsid w:val="0015109B"/>
    <w:rsid w:val="00151F6B"/>
    <w:rsid w:val="001545BB"/>
    <w:rsid w:val="00157208"/>
    <w:rsid w:val="0016121F"/>
    <w:rsid w:val="00165E7C"/>
    <w:rsid w:val="0017027C"/>
    <w:rsid w:val="00174330"/>
    <w:rsid w:val="001745E7"/>
    <w:rsid w:val="001812E5"/>
    <w:rsid w:val="00182257"/>
    <w:rsid w:val="00184A86"/>
    <w:rsid w:val="00186865"/>
    <w:rsid w:val="00193262"/>
    <w:rsid w:val="001A0649"/>
    <w:rsid w:val="001A182F"/>
    <w:rsid w:val="001A4106"/>
    <w:rsid w:val="001B7C59"/>
    <w:rsid w:val="001C0640"/>
    <w:rsid w:val="001C1103"/>
    <w:rsid w:val="001C2EFF"/>
    <w:rsid w:val="001C5EA0"/>
    <w:rsid w:val="001C76E1"/>
    <w:rsid w:val="001D2B1A"/>
    <w:rsid w:val="001D323A"/>
    <w:rsid w:val="001D4AEA"/>
    <w:rsid w:val="001D5991"/>
    <w:rsid w:val="001D70B9"/>
    <w:rsid w:val="001E0A3B"/>
    <w:rsid w:val="001E0A9D"/>
    <w:rsid w:val="001E280D"/>
    <w:rsid w:val="001E2FF2"/>
    <w:rsid w:val="001E3912"/>
    <w:rsid w:val="001E3D8D"/>
    <w:rsid w:val="001E47C9"/>
    <w:rsid w:val="001E64AF"/>
    <w:rsid w:val="001F14A7"/>
    <w:rsid w:val="001F1D8A"/>
    <w:rsid w:val="001F3C39"/>
    <w:rsid w:val="001F4C03"/>
    <w:rsid w:val="001F644B"/>
    <w:rsid w:val="001F7B04"/>
    <w:rsid w:val="00200AE2"/>
    <w:rsid w:val="0020193E"/>
    <w:rsid w:val="002026E3"/>
    <w:rsid w:val="002037C4"/>
    <w:rsid w:val="00203AAA"/>
    <w:rsid w:val="00203FBB"/>
    <w:rsid w:val="0020566A"/>
    <w:rsid w:val="002074B4"/>
    <w:rsid w:val="002104E2"/>
    <w:rsid w:val="00211585"/>
    <w:rsid w:val="00214244"/>
    <w:rsid w:val="002152CF"/>
    <w:rsid w:val="00216FCC"/>
    <w:rsid w:val="002175EA"/>
    <w:rsid w:val="00225785"/>
    <w:rsid w:val="0023001A"/>
    <w:rsid w:val="002323E3"/>
    <w:rsid w:val="00234F65"/>
    <w:rsid w:val="002363BA"/>
    <w:rsid w:val="0023740F"/>
    <w:rsid w:val="00241406"/>
    <w:rsid w:val="00241692"/>
    <w:rsid w:val="0024226F"/>
    <w:rsid w:val="00244DDD"/>
    <w:rsid w:val="00250302"/>
    <w:rsid w:val="00250ADB"/>
    <w:rsid w:val="00254EFF"/>
    <w:rsid w:val="00256AD7"/>
    <w:rsid w:val="0026191A"/>
    <w:rsid w:val="00261E0A"/>
    <w:rsid w:val="00262515"/>
    <w:rsid w:val="0026320D"/>
    <w:rsid w:val="0026328F"/>
    <w:rsid w:val="002634EE"/>
    <w:rsid w:val="00265A7B"/>
    <w:rsid w:val="00265C58"/>
    <w:rsid w:val="0026742E"/>
    <w:rsid w:val="002677DC"/>
    <w:rsid w:val="00272657"/>
    <w:rsid w:val="00273D2E"/>
    <w:rsid w:val="00274F15"/>
    <w:rsid w:val="002810E7"/>
    <w:rsid w:val="00282D0C"/>
    <w:rsid w:val="00282D0D"/>
    <w:rsid w:val="00284BAF"/>
    <w:rsid w:val="00286F9F"/>
    <w:rsid w:val="00287FB6"/>
    <w:rsid w:val="00293DD6"/>
    <w:rsid w:val="00294B01"/>
    <w:rsid w:val="0029688A"/>
    <w:rsid w:val="00296B59"/>
    <w:rsid w:val="002A4543"/>
    <w:rsid w:val="002B0843"/>
    <w:rsid w:val="002B1D6E"/>
    <w:rsid w:val="002B6AC3"/>
    <w:rsid w:val="002B72CB"/>
    <w:rsid w:val="002C2C0C"/>
    <w:rsid w:val="002C5159"/>
    <w:rsid w:val="002C5367"/>
    <w:rsid w:val="002C6993"/>
    <w:rsid w:val="002C7582"/>
    <w:rsid w:val="002D00D8"/>
    <w:rsid w:val="002D1C13"/>
    <w:rsid w:val="002D21B2"/>
    <w:rsid w:val="002D4EAA"/>
    <w:rsid w:val="002D5299"/>
    <w:rsid w:val="002E4508"/>
    <w:rsid w:val="002E6BE2"/>
    <w:rsid w:val="002E7939"/>
    <w:rsid w:val="002F1E65"/>
    <w:rsid w:val="002F2E20"/>
    <w:rsid w:val="002F3659"/>
    <w:rsid w:val="002F4E09"/>
    <w:rsid w:val="002F7412"/>
    <w:rsid w:val="002F79F2"/>
    <w:rsid w:val="00300550"/>
    <w:rsid w:val="003013E0"/>
    <w:rsid w:val="00302BC2"/>
    <w:rsid w:val="00305180"/>
    <w:rsid w:val="003142BB"/>
    <w:rsid w:val="0032342D"/>
    <w:rsid w:val="00324B3B"/>
    <w:rsid w:val="00324C64"/>
    <w:rsid w:val="00326B51"/>
    <w:rsid w:val="0032787D"/>
    <w:rsid w:val="00327BBC"/>
    <w:rsid w:val="00330869"/>
    <w:rsid w:val="003323BF"/>
    <w:rsid w:val="00333AB4"/>
    <w:rsid w:val="003342E2"/>
    <w:rsid w:val="0034100B"/>
    <w:rsid w:val="003426DC"/>
    <w:rsid w:val="00342B2E"/>
    <w:rsid w:val="0034353A"/>
    <w:rsid w:val="00347DFD"/>
    <w:rsid w:val="003501AC"/>
    <w:rsid w:val="00352C02"/>
    <w:rsid w:val="00366829"/>
    <w:rsid w:val="003746FC"/>
    <w:rsid w:val="0037626E"/>
    <w:rsid w:val="003764C2"/>
    <w:rsid w:val="00377AE8"/>
    <w:rsid w:val="00380B58"/>
    <w:rsid w:val="00381127"/>
    <w:rsid w:val="003822B1"/>
    <w:rsid w:val="00385B8A"/>
    <w:rsid w:val="00392198"/>
    <w:rsid w:val="00396E00"/>
    <w:rsid w:val="003A3440"/>
    <w:rsid w:val="003A5B08"/>
    <w:rsid w:val="003A61C8"/>
    <w:rsid w:val="003A6B9B"/>
    <w:rsid w:val="003A743E"/>
    <w:rsid w:val="003A7AB9"/>
    <w:rsid w:val="003B0A3F"/>
    <w:rsid w:val="003B170B"/>
    <w:rsid w:val="003B3EBF"/>
    <w:rsid w:val="003B739E"/>
    <w:rsid w:val="003C0618"/>
    <w:rsid w:val="003C0F9A"/>
    <w:rsid w:val="003C4D17"/>
    <w:rsid w:val="003C53FF"/>
    <w:rsid w:val="003C681F"/>
    <w:rsid w:val="003C7D92"/>
    <w:rsid w:val="003D088E"/>
    <w:rsid w:val="003D0FF6"/>
    <w:rsid w:val="003D3005"/>
    <w:rsid w:val="003D4ED8"/>
    <w:rsid w:val="003D58D8"/>
    <w:rsid w:val="003D7A09"/>
    <w:rsid w:val="003E1A23"/>
    <w:rsid w:val="003E2588"/>
    <w:rsid w:val="003E586E"/>
    <w:rsid w:val="003E6BB7"/>
    <w:rsid w:val="003F23A1"/>
    <w:rsid w:val="003F451E"/>
    <w:rsid w:val="003F7578"/>
    <w:rsid w:val="003F7CC9"/>
    <w:rsid w:val="00400934"/>
    <w:rsid w:val="004019C5"/>
    <w:rsid w:val="00402308"/>
    <w:rsid w:val="00411E8A"/>
    <w:rsid w:val="00414355"/>
    <w:rsid w:val="004145F7"/>
    <w:rsid w:val="00414F03"/>
    <w:rsid w:val="00416325"/>
    <w:rsid w:val="00420AAA"/>
    <w:rsid w:val="004219A3"/>
    <w:rsid w:val="004236A7"/>
    <w:rsid w:val="0042774A"/>
    <w:rsid w:val="00427807"/>
    <w:rsid w:val="0042794E"/>
    <w:rsid w:val="004279B8"/>
    <w:rsid w:val="0043019D"/>
    <w:rsid w:val="00430309"/>
    <w:rsid w:val="00431F46"/>
    <w:rsid w:val="004336F8"/>
    <w:rsid w:val="00435303"/>
    <w:rsid w:val="004356CB"/>
    <w:rsid w:val="004376BB"/>
    <w:rsid w:val="00441BAF"/>
    <w:rsid w:val="004424FE"/>
    <w:rsid w:val="0044304F"/>
    <w:rsid w:val="0044459E"/>
    <w:rsid w:val="00444D01"/>
    <w:rsid w:val="004468A1"/>
    <w:rsid w:val="0045225D"/>
    <w:rsid w:val="004537A2"/>
    <w:rsid w:val="004538FF"/>
    <w:rsid w:val="00455D74"/>
    <w:rsid w:val="00456590"/>
    <w:rsid w:val="0045702F"/>
    <w:rsid w:val="00460885"/>
    <w:rsid w:val="00462489"/>
    <w:rsid w:val="00466982"/>
    <w:rsid w:val="00466F50"/>
    <w:rsid w:val="00484F80"/>
    <w:rsid w:val="0049036E"/>
    <w:rsid w:val="0049149E"/>
    <w:rsid w:val="004928B8"/>
    <w:rsid w:val="00493465"/>
    <w:rsid w:val="00495789"/>
    <w:rsid w:val="00497E1E"/>
    <w:rsid w:val="004A2221"/>
    <w:rsid w:val="004A2FB3"/>
    <w:rsid w:val="004A42F2"/>
    <w:rsid w:val="004A46BA"/>
    <w:rsid w:val="004A4816"/>
    <w:rsid w:val="004B3C58"/>
    <w:rsid w:val="004B4685"/>
    <w:rsid w:val="004B487A"/>
    <w:rsid w:val="004B72DA"/>
    <w:rsid w:val="004C3B40"/>
    <w:rsid w:val="004C5BC3"/>
    <w:rsid w:val="004D066D"/>
    <w:rsid w:val="004D1C5F"/>
    <w:rsid w:val="004D1D1A"/>
    <w:rsid w:val="004D4C25"/>
    <w:rsid w:val="004D6AD8"/>
    <w:rsid w:val="004D6C83"/>
    <w:rsid w:val="004D7192"/>
    <w:rsid w:val="004D7775"/>
    <w:rsid w:val="004E121A"/>
    <w:rsid w:val="004E52FD"/>
    <w:rsid w:val="004E5ADC"/>
    <w:rsid w:val="004E5DF6"/>
    <w:rsid w:val="004E7A9D"/>
    <w:rsid w:val="004E7FB2"/>
    <w:rsid w:val="004F06F0"/>
    <w:rsid w:val="004F28B8"/>
    <w:rsid w:val="004F2965"/>
    <w:rsid w:val="004F358D"/>
    <w:rsid w:val="004F5876"/>
    <w:rsid w:val="004F6012"/>
    <w:rsid w:val="004F6E0A"/>
    <w:rsid w:val="00504F64"/>
    <w:rsid w:val="0050773C"/>
    <w:rsid w:val="00507E42"/>
    <w:rsid w:val="00512206"/>
    <w:rsid w:val="00521874"/>
    <w:rsid w:val="0052308E"/>
    <w:rsid w:val="0052693C"/>
    <w:rsid w:val="005358EE"/>
    <w:rsid w:val="00540BA3"/>
    <w:rsid w:val="00541F54"/>
    <w:rsid w:val="00542884"/>
    <w:rsid w:val="00542DEC"/>
    <w:rsid w:val="00545BDB"/>
    <w:rsid w:val="005467B1"/>
    <w:rsid w:val="00546C41"/>
    <w:rsid w:val="00547825"/>
    <w:rsid w:val="0055383F"/>
    <w:rsid w:val="0055543A"/>
    <w:rsid w:val="00556AA9"/>
    <w:rsid w:val="00557559"/>
    <w:rsid w:val="0056066B"/>
    <w:rsid w:val="00561320"/>
    <w:rsid w:val="005659C3"/>
    <w:rsid w:val="00574374"/>
    <w:rsid w:val="00580BAD"/>
    <w:rsid w:val="00584786"/>
    <w:rsid w:val="00584FBA"/>
    <w:rsid w:val="00585D4F"/>
    <w:rsid w:val="005879B2"/>
    <w:rsid w:val="00590FA8"/>
    <w:rsid w:val="00593F4B"/>
    <w:rsid w:val="00594BAF"/>
    <w:rsid w:val="00595846"/>
    <w:rsid w:val="00595FAB"/>
    <w:rsid w:val="0059612A"/>
    <w:rsid w:val="00597E0C"/>
    <w:rsid w:val="005A031E"/>
    <w:rsid w:val="005A10CE"/>
    <w:rsid w:val="005A1787"/>
    <w:rsid w:val="005A2A69"/>
    <w:rsid w:val="005A2DA4"/>
    <w:rsid w:val="005A5737"/>
    <w:rsid w:val="005B208A"/>
    <w:rsid w:val="005B37CD"/>
    <w:rsid w:val="005B59C5"/>
    <w:rsid w:val="005B6BB0"/>
    <w:rsid w:val="005C2DCC"/>
    <w:rsid w:val="005C3D2E"/>
    <w:rsid w:val="005C4D21"/>
    <w:rsid w:val="005C52C0"/>
    <w:rsid w:val="005D0795"/>
    <w:rsid w:val="005D4702"/>
    <w:rsid w:val="005D63AF"/>
    <w:rsid w:val="005D662C"/>
    <w:rsid w:val="005E18C9"/>
    <w:rsid w:val="005E1A57"/>
    <w:rsid w:val="005E1ABD"/>
    <w:rsid w:val="005E228C"/>
    <w:rsid w:val="005E3161"/>
    <w:rsid w:val="005E6399"/>
    <w:rsid w:val="005F01B5"/>
    <w:rsid w:val="005F0214"/>
    <w:rsid w:val="005F1E39"/>
    <w:rsid w:val="005F2A8A"/>
    <w:rsid w:val="005F3899"/>
    <w:rsid w:val="005F4536"/>
    <w:rsid w:val="005F59D8"/>
    <w:rsid w:val="005F6DF1"/>
    <w:rsid w:val="00601563"/>
    <w:rsid w:val="006015D1"/>
    <w:rsid w:val="00602B9D"/>
    <w:rsid w:val="00606C1B"/>
    <w:rsid w:val="00606EB7"/>
    <w:rsid w:val="0061154B"/>
    <w:rsid w:val="00611898"/>
    <w:rsid w:val="00611E8E"/>
    <w:rsid w:val="006238CD"/>
    <w:rsid w:val="00626830"/>
    <w:rsid w:val="006324FC"/>
    <w:rsid w:val="006428E4"/>
    <w:rsid w:val="00645021"/>
    <w:rsid w:val="006453FE"/>
    <w:rsid w:val="00645D19"/>
    <w:rsid w:val="00650CBB"/>
    <w:rsid w:val="0065358E"/>
    <w:rsid w:val="00654485"/>
    <w:rsid w:val="00654A63"/>
    <w:rsid w:val="006553FF"/>
    <w:rsid w:val="00661F91"/>
    <w:rsid w:val="00662E68"/>
    <w:rsid w:val="006649FE"/>
    <w:rsid w:val="00665747"/>
    <w:rsid w:val="00667B5C"/>
    <w:rsid w:val="00670BE8"/>
    <w:rsid w:val="00674310"/>
    <w:rsid w:val="00674797"/>
    <w:rsid w:val="00676DA3"/>
    <w:rsid w:val="006801DA"/>
    <w:rsid w:val="00682453"/>
    <w:rsid w:val="006824EA"/>
    <w:rsid w:val="006842C0"/>
    <w:rsid w:val="006929E7"/>
    <w:rsid w:val="006A0D9C"/>
    <w:rsid w:val="006A1BC9"/>
    <w:rsid w:val="006A3E58"/>
    <w:rsid w:val="006B01DA"/>
    <w:rsid w:val="006B0CC9"/>
    <w:rsid w:val="006B24B2"/>
    <w:rsid w:val="006B5237"/>
    <w:rsid w:val="006C04AF"/>
    <w:rsid w:val="006C213C"/>
    <w:rsid w:val="006C4FCC"/>
    <w:rsid w:val="006C5B0C"/>
    <w:rsid w:val="006C773A"/>
    <w:rsid w:val="006D0ABE"/>
    <w:rsid w:val="006D1997"/>
    <w:rsid w:val="006D1F4A"/>
    <w:rsid w:val="006D313D"/>
    <w:rsid w:val="006D3983"/>
    <w:rsid w:val="006D5D0D"/>
    <w:rsid w:val="006D66CC"/>
    <w:rsid w:val="006D7B65"/>
    <w:rsid w:val="006E14EB"/>
    <w:rsid w:val="006E1515"/>
    <w:rsid w:val="006E3B5C"/>
    <w:rsid w:val="006E41C3"/>
    <w:rsid w:val="006E4E2E"/>
    <w:rsid w:val="006E55F9"/>
    <w:rsid w:val="006F0715"/>
    <w:rsid w:val="006F1277"/>
    <w:rsid w:val="006F22DB"/>
    <w:rsid w:val="006F5330"/>
    <w:rsid w:val="006F774A"/>
    <w:rsid w:val="007062A4"/>
    <w:rsid w:val="00706C49"/>
    <w:rsid w:val="00712433"/>
    <w:rsid w:val="0071490D"/>
    <w:rsid w:val="0071746C"/>
    <w:rsid w:val="00717B1F"/>
    <w:rsid w:val="00720346"/>
    <w:rsid w:val="00720819"/>
    <w:rsid w:val="00725197"/>
    <w:rsid w:val="00725BAC"/>
    <w:rsid w:val="00730BBE"/>
    <w:rsid w:val="00733AF4"/>
    <w:rsid w:val="0073505A"/>
    <w:rsid w:val="007358ED"/>
    <w:rsid w:val="00736F64"/>
    <w:rsid w:val="00737799"/>
    <w:rsid w:val="00740469"/>
    <w:rsid w:val="00745CCF"/>
    <w:rsid w:val="00750DBB"/>
    <w:rsid w:val="00752D30"/>
    <w:rsid w:val="00760864"/>
    <w:rsid w:val="007627F0"/>
    <w:rsid w:val="00762C06"/>
    <w:rsid w:val="007637DF"/>
    <w:rsid w:val="0076518C"/>
    <w:rsid w:val="00765B92"/>
    <w:rsid w:val="00766397"/>
    <w:rsid w:val="00766844"/>
    <w:rsid w:val="0076771B"/>
    <w:rsid w:val="007701C9"/>
    <w:rsid w:val="0077214D"/>
    <w:rsid w:val="007730D1"/>
    <w:rsid w:val="007744DC"/>
    <w:rsid w:val="007766FF"/>
    <w:rsid w:val="0077697B"/>
    <w:rsid w:val="00777336"/>
    <w:rsid w:val="00777F95"/>
    <w:rsid w:val="00780CC5"/>
    <w:rsid w:val="00782FEF"/>
    <w:rsid w:val="007834E5"/>
    <w:rsid w:val="007837EF"/>
    <w:rsid w:val="00784485"/>
    <w:rsid w:val="00785799"/>
    <w:rsid w:val="00785D67"/>
    <w:rsid w:val="007869C9"/>
    <w:rsid w:val="00792A86"/>
    <w:rsid w:val="00793A5F"/>
    <w:rsid w:val="00794C8E"/>
    <w:rsid w:val="00794D39"/>
    <w:rsid w:val="00797DD9"/>
    <w:rsid w:val="00797ED9"/>
    <w:rsid w:val="007A1C7E"/>
    <w:rsid w:val="007A65A9"/>
    <w:rsid w:val="007B14FD"/>
    <w:rsid w:val="007B1588"/>
    <w:rsid w:val="007B22F7"/>
    <w:rsid w:val="007B657E"/>
    <w:rsid w:val="007C08A9"/>
    <w:rsid w:val="007C2390"/>
    <w:rsid w:val="007C6019"/>
    <w:rsid w:val="007C6838"/>
    <w:rsid w:val="007D1850"/>
    <w:rsid w:val="007D23F6"/>
    <w:rsid w:val="007D4488"/>
    <w:rsid w:val="007D4AB8"/>
    <w:rsid w:val="007D60C8"/>
    <w:rsid w:val="007E7962"/>
    <w:rsid w:val="007F1115"/>
    <w:rsid w:val="007F2929"/>
    <w:rsid w:val="007F2C52"/>
    <w:rsid w:val="007F4A58"/>
    <w:rsid w:val="007F5C95"/>
    <w:rsid w:val="007F749B"/>
    <w:rsid w:val="008008E5"/>
    <w:rsid w:val="00802A7B"/>
    <w:rsid w:val="00802E4D"/>
    <w:rsid w:val="0080315A"/>
    <w:rsid w:val="00805D44"/>
    <w:rsid w:val="008069CF"/>
    <w:rsid w:val="0080742A"/>
    <w:rsid w:val="00807DE7"/>
    <w:rsid w:val="00807F6D"/>
    <w:rsid w:val="0081069C"/>
    <w:rsid w:val="00811660"/>
    <w:rsid w:val="00812E3E"/>
    <w:rsid w:val="008151BB"/>
    <w:rsid w:val="00816ABF"/>
    <w:rsid w:val="00820333"/>
    <w:rsid w:val="0082166A"/>
    <w:rsid w:val="00822C7A"/>
    <w:rsid w:val="00826D53"/>
    <w:rsid w:val="00827DEB"/>
    <w:rsid w:val="00833C96"/>
    <w:rsid w:val="00837692"/>
    <w:rsid w:val="00840A20"/>
    <w:rsid w:val="00841F4A"/>
    <w:rsid w:val="00845211"/>
    <w:rsid w:val="008466A7"/>
    <w:rsid w:val="0085002F"/>
    <w:rsid w:val="00853523"/>
    <w:rsid w:val="0086400B"/>
    <w:rsid w:val="0086453A"/>
    <w:rsid w:val="00864CFE"/>
    <w:rsid w:val="00865CBC"/>
    <w:rsid w:val="00870001"/>
    <w:rsid w:val="008706F2"/>
    <w:rsid w:val="008718DB"/>
    <w:rsid w:val="0087252B"/>
    <w:rsid w:val="0087591F"/>
    <w:rsid w:val="008776E5"/>
    <w:rsid w:val="00881614"/>
    <w:rsid w:val="00883418"/>
    <w:rsid w:val="0088479C"/>
    <w:rsid w:val="00887D6D"/>
    <w:rsid w:val="0089014B"/>
    <w:rsid w:val="00891324"/>
    <w:rsid w:val="008935D3"/>
    <w:rsid w:val="00893839"/>
    <w:rsid w:val="00893D2E"/>
    <w:rsid w:val="008951D1"/>
    <w:rsid w:val="008961AD"/>
    <w:rsid w:val="008A0B7D"/>
    <w:rsid w:val="008A1C55"/>
    <w:rsid w:val="008A37FC"/>
    <w:rsid w:val="008A3CED"/>
    <w:rsid w:val="008A408D"/>
    <w:rsid w:val="008A4BBC"/>
    <w:rsid w:val="008A51EF"/>
    <w:rsid w:val="008A7479"/>
    <w:rsid w:val="008C0F1A"/>
    <w:rsid w:val="008C1E1C"/>
    <w:rsid w:val="008C24EF"/>
    <w:rsid w:val="008C33B5"/>
    <w:rsid w:val="008C416C"/>
    <w:rsid w:val="008C4A2D"/>
    <w:rsid w:val="008C4C36"/>
    <w:rsid w:val="008D1D4B"/>
    <w:rsid w:val="008D3151"/>
    <w:rsid w:val="008D396E"/>
    <w:rsid w:val="008D4921"/>
    <w:rsid w:val="008D7BD3"/>
    <w:rsid w:val="008E0BCE"/>
    <w:rsid w:val="008E101B"/>
    <w:rsid w:val="008E15E1"/>
    <w:rsid w:val="008E2992"/>
    <w:rsid w:val="008F14D2"/>
    <w:rsid w:val="008F2E9C"/>
    <w:rsid w:val="008F4E4A"/>
    <w:rsid w:val="008F5F1E"/>
    <w:rsid w:val="008F64F6"/>
    <w:rsid w:val="008F6F35"/>
    <w:rsid w:val="009006BD"/>
    <w:rsid w:val="009031FF"/>
    <w:rsid w:val="0090421D"/>
    <w:rsid w:val="009044B8"/>
    <w:rsid w:val="009052A6"/>
    <w:rsid w:val="00905645"/>
    <w:rsid w:val="00911346"/>
    <w:rsid w:val="009172C7"/>
    <w:rsid w:val="0092317E"/>
    <w:rsid w:val="00924030"/>
    <w:rsid w:val="009306A7"/>
    <w:rsid w:val="00931776"/>
    <w:rsid w:val="00931E33"/>
    <w:rsid w:val="00933CA0"/>
    <w:rsid w:val="0093547B"/>
    <w:rsid w:val="009366CD"/>
    <w:rsid w:val="00936924"/>
    <w:rsid w:val="009370B2"/>
    <w:rsid w:val="00937681"/>
    <w:rsid w:val="009424AF"/>
    <w:rsid w:val="00945AA9"/>
    <w:rsid w:val="00945F35"/>
    <w:rsid w:val="00946536"/>
    <w:rsid w:val="00947894"/>
    <w:rsid w:val="00955321"/>
    <w:rsid w:val="00955EEC"/>
    <w:rsid w:val="0096241E"/>
    <w:rsid w:val="009624C2"/>
    <w:rsid w:val="009639DB"/>
    <w:rsid w:val="00975F56"/>
    <w:rsid w:val="00976122"/>
    <w:rsid w:val="009770DE"/>
    <w:rsid w:val="00980CBE"/>
    <w:rsid w:val="00981E99"/>
    <w:rsid w:val="00983A1A"/>
    <w:rsid w:val="00984A82"/>
    <w:rsid w:val="0098655E"/>
    <w:rsid w:val="00990FEE"/>
    <w:rsid w:val="009943A4"/>
    <w:rsid w:val="0099686C"/>
    <w:rsid w:val="00996BEA"/>
    <w:rsid w:val="009A2264"/>
    <w:rsid w:val="009A342F"/>
    <w:rsid w:val="009A5366"/>
    <w:rsid w:val="009A72E4"/>
    <w:rsid w:val="009B0831"/>
    <w:rsid w:val="009B288B"/>
    <w:rsid w:val="009B5AE1"/>
    <w:rsid w:val="009B6B29"/>
    <w:rsid w:val="009B729D"/>
    <w:rsid w:val="009C0F9D"/>
    <w:rsid w:val="009C1DC5"/>
    <w:rsid w:val="009C2906"/>
    <w:rsid w:val="009C495C"/>
    <w:rsid w:val="009C4A80"/>
    <w:rsid w:val="009D24F3"/>
    <w:rsid w:val="009D408F"/>
    <w:rsid w:val="009D5E16"/>
    <w:rsid w:val="009E0131"/>
    <w:rsid w:val="009E2D8D"/>
    <w:rsid w:val="009E5E3D"/>
    <w:rsid w:val="009E5F50"/>
    <w:rsid w:val="009E6B81"/>
    <w:rsid w:val="009E7EE9"/>
    <w:rsid w:val="009F0843"/>
    <w:rsid w:val="009F2F19"/>
    <w:rsid w:val="009F2F99"/>
    <w:rsid w:val="009F471C"/>
    <w:rsid w:val="009F6262"/>
    <w:rsid w:val="009F6D8D"/>
    <w:rsid w:val="00A0229C"/>
    <w:rsid w:val="00A06576"/>
    <w:rsid w:val="00A10ECC"/>
    <w:rsid w:val="00A11269"/>
    <w:rsid w:val="00A11FC6"/>
    <w:rsid w:val="00A12B50"/>
    <w:rsid w:val="00A13740"/>
    <w:rsid w:val="00A13D81"/>
    <w:rsid w:val="00A150DD"/>
    <w:rsid w:val="00A162F6"/>
    <w:rsid w:val="00A16A23"/>
    <w:rsid w:val="00A1770B"/>
    <w:rsid w:val="00A17FC3"/>
    <w:rsid w:val="00A20985"/>
    <w:rsid w:val="00A26894"/>
    <w:rsid w:val="00A2727F"/>
    <w:rsid w:val="00A277CC"/>
    <w:rsid w:val="00A3160B"/>
    <w:rsid w:val="00A3572E"/>
    <w:rsid w:val="00A408CE"/>
    <w:rsid w:val="00A42F4A"/>
    <w:rsid w:val="00A4333E"/>
    <w:rsid w:val="00A4588B"/>
    <w:rsid w:val="00A4592E"/>
    <w:rsid w:val="00A45FC0"/>
    <w:rsid w:val="00A463DA"/>
    <w:rsid w:val="00A533FA"/>
    <w:rsid w:val="00A54473"/>
    <w:rsid w:val="00A54DA6"/>
    <w:rsid w:val="00A63316"/>
    <w:rsid w:val="00A64D62"/>
    <w:rsid w:val="00A70722"/>
    <w:rsid w:val="00A70E50"/>
    <w:rsid w:val="00A71240"/>
    <w:rsid w:val="00A773E4"/>
    <w:rsid w:val="00A862FF"/>
    <w:rsid w:val="00A87747"/>
    <w:rsid w:val="00A908A2"/>
    <w:rsid w:val="00A912CB"/>
    <w:rsid w:val="00A91C13"/>
    <w:rsid w:val="00A927FE"/>
    <w:rsid w:val="00A92DC6"/>
    <w:rsid w:val="00A9312A"/>
    <w:rsid w:val="00A94291"/>
    <w:rsid w:val="00A955CE"/>
    <w:rsid w:val="00A95E31"/>
    <w:rsid w:val="00A96000"/>
    <w:rsid w:val="00A96ACC"/>
    <w:rsid w:val="00A97DE5"/>
    <w:rsid w:val="00AA3061"/>
    <w:rsid w:val="00AA3426"/>
    <w:rsid w:val="00AA3962"/>
    <w:rsid w:val="00AA3C47"/>
    <w:rsid w:val="00AA3EFF"/>
    <w:rsid w:val="00AA505A"/>
    <w:rsid w:val="00AA6669"/>
    <w:rsid w:val="00AB38C2"/>
    <w:rsid w:val="00AB4D35"/>
    <w:rsid w:val="00AC1984"/>
    <w:rsid w:val="00AC239A"/>
    <w:rsid w:val="00AC2F08"/>
    <w:rsid w:val="00AC46BA"/>
    <w:rsid w:val="00AD0F19"/>
    <w:rsid w:val="00AD11E2"/>
    <w:rsid w:val="00AD1757"/>
    <w:rsid w:val="00AD17EE"/>
    <w:rsid w:val="00AD44B2"/>
    <w:rsid w:val="00AE0303"/>
    <w:rsid w:val="00AE071B"/>
    <w:rsid w:val="00AE0E05"/>
    <w:rsid w:val="00AE220B"/>
    <w:rsid w:val="00AE3E99"/>
    <w:rsid w:val="00AE737E"/>
    <w:rsid w:val="00AF06F6"/>
    <w:rsid w:val="00AF1818"/>
    <w:rsid w:val="00AF29B8"/>
    <w:rsid w:val="00AF5CD7"/>
    <w:rsid w:val="00AF74EF"/>
    <w:rsid w:val="00B01C6B"/>
    <w:rsid w:val="00B044DD"/>
    <w:rsid w:val="00B07563"/>
    <w:rsid w:val="00B07A48"/>
    <w:rsid w:val="00B1399F"/>
    <w:rsid w:val="00B14743"/>
    <w:rsid w:val="00B14FCF"/>
    <w:rsid w:val="00B15FC3"/>
    <w:rsid w:val="00B20400"/>
    <w:rsid w:val="00B22C9D"/>
    <w:rsid w:val="00B23C79"/>
    <w:rsid w:val="00B240C8"/>
    <w:rsid w:val="00B24172"/>
    <w:rsid w:val="00B24FEF"/>
    <w:rsid w:val="00B254C8"/>
    <w:rsid w:val="00B319DB"/>
    <w:rsid w:val="00B3490E"/>
    <w:rsid w:val="00B34EE7"/>
    <w:rsid w:val="00B518B0"/>
    <w:rsid w:val="00B526CC"/>
    <w:rsid w:val="00B53F61"/>
    <w:rsid w:val="00B56013"/>
    <w:rsid w:val="00B61A8D"/>
    <w:rsid w:val="00B620C1"/>
    <w:rsid w:val="00B6552F"/>
    <w:rsid w:val="00B66146"/>
    <w:rsid w:val="00B67ABD"/>
    <w:rsid w:val="00B7139D"/>
    <w:rsid w:val="00B80170"/>
    <w:rsid w:val="00B819DE"/>
    <w:rsid w:val="00B81ABD"/>
    <w:rsid w:val="00B91E2E"/>
    <w:rsid w:val="00B944E9"/>
    <w:rsid w:val="00B96099"/>
    <w:rsid w:val="00B966E4"/>
    <w:rsid w:val="00B976C2"/>
    <w:rsid w:val="00BA181D"/>
    <w:rsid w:val="00BA2D43"/>
    <w:rsid w:val="00BA4C60"/>
    <w:rsid w:val="00BB289C"/>
    <w:rsid w:val="00BB485B"/>
    <w:rsid w:val="00BB4DA8"/>
    <w:rsid w:val="00BB5CDA"/>
    <w:rsid w:val="00BB6C06"/>
    <w:rsid w:val="00BB6E25"/>
    <w:rsid w:val="00BC020C"/>
    <w:rsid w:val="00BC620E"/>
    <w:rsid w:val="00BD457A"/>
    <w:rsid w:val="00BD4C83"/>
    <w:rsid w:val="00BE404B"/>
    <w:rsid w:val="00BE489E"/>
    <w:rsid w:val="00BE5A14"/>
    <w:rsid w:val="00BF2762"/>
    <w:rsid w:val="00BF353D"/>
    <w:rsid w:val="00BF4544"/>
    <w:rsid w:val="00BF52C8"/>
    <w:rsid w:val="00BF5998"/>
    <w:rsid w:val="00BF7DB8"/>
    <w:rsid w:val="00C020C8"/>
    <w:rsid w:val="00C0291E"/>
    <w:rsid w:val="00C02CC2"/>
    <w:rsid w:val="00C06C04"/>
    <w:rsid w:val="00C10EC8"/>
    <w:rsid w:val="00C11F92"/>
    <w:rsid w:val="00C144CB"/>
    <w:rsid w:val="00C170B0"/>
    <w:rsid w:val="00C23ECA"/>
    <w:rsid w:val="00C26887"/>
    <w:rsid w:val="00C26EF9"/>
    <w:rsid w:val="00C30365"/>
    <w:rsid w:val="00C336C9"/>
    <w:rsid w:val="00C33893"/>
    <w:rsid w:val="00C348AF"/>
    <w:rsid w:val="00C35EA8"/>
    <w:rsid w:val="00C37395"/>
    <w:rsid w:val="00C403F9"/>
    <w:rsid w:val="00C4086B"/>
    <w:rsid w:val="00C414CD"/>
    <w:rsid w:val="00C4410F"/>
    <w:rsid w:val="00C45DFA"/>
    <w:rsid w:val="00C47A5E"/>
    <w:rsid w:val="00C52D90"/>
    <w:rsid w:val="00C5471C"/>
    <w:rsid w:val="00C56063"/>
    <w:rsid w:val="00C61C5F"/>
    <w:rsid w:val="00C6252F"/>
    <w:rsid w:val="00C63A94"/>
    <w:rsid w:val="00C640EB"/>
    <w:rsid w:val="00C67D89"/>
    <w:rsid w:val="00C67DB5"/>
    <w:rsid w:val="00C714A9"/>
    <w:rsid w:val="00C808A7"/>
    <w:rsid w:val="00C8178C"/>
    <w:rsid w:val="00C81B80"/>
    <w:rsid w:val="00C83D1D"/>
    <w:rsid w:val="00C913A4"/>
    <w:rsid w:val="00C95FA9"/>
    <w:rsid w:val="00C96021"/>
    <w:rsid w:val="00C96505"/>
    <w:rsid w:val="00C96D0C"/>
    <w:rsid w:val="00CA0A71"/>
    <w:rsid w:val="00CA3025"/>
    <w:rsid w:val="00CA3133"/>
    <w:rsid w:val="00CA31C9"/>
    <w:rsid w:val="00CA357C"/>
    <w:rsid w:val="00CA5A14"/>
    <w:rsid w:val="00CA5AAE"/>
    <w:rsid w:val="00CA65B4"/>
    <w:rsid w:val="00CA69FF"/>
    <w:rsid w:val="00CA7B7A"/>
    <w:rsid w:val="00CA7DE9"/>
    <w:rsid w:val="00CB225D"/>
    <w:rsid w:val="00CB32F2"/>
    <w:rsid w:val="00CB390F"/>
    <w:rsid w:val="00CB4666"/>
    <w:rsid w:val="00CB4DC8"/>
    <w:rsid w:val="00CB4FF4"/>
    <w:rsid w:val="00CC062B"/>
    <w:rsid w:val="00CC3058"/>
    <w:rsid w:val="00CC3F79"/>
    <w:rsid w:val="00CC618E"/>
    <w:rsid w:val="00CD0A78"/>
    <w:rsid w:val="00CD1B95"/>
    <w:rsid w:val="00CD2E83"/>
    <w:rsid w:val="00CD73CD"/>
    <w:rsid w:val="00CD7C38"/>
    <w:rsid w:val="00CE4AF5"/>
    <w:rsid w:val="00CE5204"/>
    <w:rsid w:val="00CE665A"/>
    <w:rsid w:val="00CF0629"/>
    <w:rsid w:val="00CF137D"/>
    <w:rsid w:val="00CF4A5D"/>
    <w:rsid w:val="00D01B1E"/>
    <w:rsid w:val="00D034B2"/>
    <w:rsid w:val="00D06C11"/>
    <w:rsid w:val="00D11F37"/>
    <w:rsid w:val="00D12715"/>
    <w:rsid w:val="00D133C1"/>
    <w:rsid w:val="00D16D7D"/>
    <w:rsid w:val="00D17B53"/>
    <w:rsid w:val="00D20A87"/>
    <w:rsid w:val="00D21AF5"/>
    <w:rsid w:val="00D25419"/>
    <w:rsid w:val="00D346E4"/>
    <w:rsid w:val="00D36457"/>
    <w:rsid w:val="00D365EE"/>
    <w:rsid w:val="00D4110C"/>
    <w:rsid w:val="00D4121C"/>
    <w:rsid w:val="00D4205D"/>
    <w:rsid w:val="00D438E7"/>
    <w:rsid w:val="00D460A4"/>
    <w:rsid w:val="00D50C33"/>
    <w:rsid w:val="00D5343B"/>
    <w:rsid w:val="00D55317"/>
    <w:rsid w:val="00D5717D"/>
    <w:rsid w:val="00D637EA"/>
    <w:rsid w:val="00D70D84"/>
    <w:rsid w:val="00D7267D"/>
    <w:rsid w:val="00D7591F"/>
    <w:rsid w:val="00D75A07"/>
    <w:rsid w:val="00D76D13"/>
    <w:rsid w:val="00D80640"/>
    <w:rsid w:val="00D830E0"/>
    <w:rsid w:val="00D93CB0"/>
    <w:rsid w:val="00D96642"/>
    <w:rsid w:val="00D97A80"/>
    <w:rsid w:val="00DA44A9"/>
    <w:rsid w:val="00DA480D"/>
    <w:rsid w:val="00DB0157"/>
    <w:rsid w:val="00DB0665"/>
    <w:rsid w:val="00DB1136"/>
    <w:rsid w:val="00DB1316"/>
    <w:rsid w:val="00DB1F59"/>
    <w:rsid w:val="00DB228B"/>
    <w:rsid w:val="00DB3F12"/>
    <w:rsid w:val="00DB5FD6"/>
    <w:rsid w:val="00DC0DF5"/>
    <w:rsid w:val="00DC12C0"/>
    <w:rsid w:val="00DC283E"/>
    <w:rsid w:val="00DC451E"/>
    <w:rsid w:val="00DC471B"/>
    <w:rsid w:val="00DC6B15"/>
    <w:rsid w:val="00DC75D4"/>
    <w:rsid w:val="00DD14B9"/>
    <w:rsid w:val="00DD2608"/>
    <w:rsid w:val="00DD62F5"/>
    <w:rsid w:val="00DD6E3D"/>
    <w:rsid w:val="00DD7C8B"/>
    <w:rsid w:val="00DE488D"/>
    <w:rsid w:val="00DF5F6D"/>
    <w:rsid w:val="00DF7E69"/>
    <w:rsid w:val="00E00B8C"/>
    <w:rsid w:val="00E01110"/>
    <w:rsid w:val="00E012A6"/>
    <w:rsid w:val="00E0370D"/>
    <w:rsid w:val="00E04135"/>
    <w:rsid w:val="00E04C16"/>
    <w:rsid w:val="00E065EF"/>
    <w:rsid w:val="00E070AA"/>
    <w:rsid w:val="00E1161B"/>
    <w:rsid w:val="00E13F6F"/>
    <w:rsid w:val="00E142C4"/>
    <w:rsid w:val="00E150AA"/>
    <w:rsid w:val="00E159F9"/>
    <w:rsid w:val="00E15B9E"/>
    <w:rsid w:val="00E15D08"/>
    <w:rsid w:val="00E173F5"/>
    <w:rsid w:val="00E2247D"/>
    <w:rsid w:val="00E26BB1"/>
    <w:rsid w:val="00E308B3"/>
    <w:rsid w:val="00E40E4F"/>
    <w:rsid w:val="00E42227"/>
    <w:rsid w:val="00E425AB"/>
    <w:rsid w:val="00E43634"/>
    <w:rsid w:val="00E4482C"/>
    <w:rsid w:val="00E44F2A"/>
    <w:rsid w:val="00E46911"/>
    <w:rsid w:val="00E46CF5"/>
    <w:rsid w:val="00E47918"/>
    <w:rsid w:val="00E50A9B"/>
    <w:rsid w:val="00E51CC9"/>
    <w:rsid w:val="00E55050"/>
    <w:rsid w:val="00E62252"/>
    <w:rsid w:val="00E6512F"/>
    <w:rsid w:val="00E65289"/>
    <w:rsid w:val="00E67633"/>
    <w:rsid w:val="00E71F16"/>
    <w:rsid w:val="00E7509D"/>
    <w:rsid w:val="00E756FE"/>
    <w:rsid w:val="00E763F0"/>
    <w:rsid w:val="00E8114F"/>
    <w:rsid w:val="00E8267E"/>
    <w:rsid w:val="00E82E29"/>
    <w:rsid w:val="00E85389"/>
    <w:rsid w:val="00E86C37"/>
    <w:rsid w:val="00E87822"/>
    <w:rsid w:val="00E90F97"/>
    <w:rsid w:val="00E91FBA"/>
    <w:rsid w:val="00E92942"/>
    <w:rsid w:val="00E93B16"/>
    <w:rsid w:val="00E97F1B"/>
    <w:rsid w:val="00EA228D"/>
    <w:rsid w:val="00EA2730"/>
    <w:rsid w:val="00EA36BE"/>
    <w:rsid w:val="00EA42F0"/>
    <w:rsid w:val="00EA5FE6"/>
    <w:rsid w:val="00EA7B01"/>
    <w:rsid w:val="00EB04AD"/>
    <w:rsid w:val="00EB4202"/>
    <w:rsid w:val="00EB7CD9"/>
    <w:rsid w:val="00EC2A84"/>
    <w:rsid w:val="00EC4EAA"/>
    <w:rsid w:val="00EC586C"/>
    <w:rsid w:val="00EC6142"/>
    <w:rsid w:val="00EC7884"/>
    <w:rsid w:val="00ED1A70"/>
    <w:rsid w:val="00ED3920"/>
    <w:rsid w:val="00ED5CC0"/>
    <w:rsid w:val="00EE0A8F"/>
    <w:rsid w:val="00EE4F9A"/>
    <w:rsid w:val="00EE6930"/>
    <w:rsid w:val="00EF28A5"/>
    <w:rsid w:val="00EF4B9C"/>
    <w:rsid w:val="00EF67A8"/>
    <w:rsid w:val="00F019B7"/>
    <w:rsid w:val="00F06317"/>
    <w:rsid w:val="00F105A2"/>
    <w:rsid w:val="00F1104E"/>
    <w:rsid w:val="00F11A18"/>
    <w:rsid w:val="00F1347F"/>
    <w:rsid w:val="00F13C68"/>
    <w:rsid w:val="00F13F0C"/>
    <w:rsid w:val="00F145CF"/>
    <w:rsid w:val="00F14E65"/>
    <w:rsid w:val="00F23ED9"/>
    <w:rsid w:val="00F2609B"/>
    <w:rsid w:val="00F26CE4"/>
    <w:rsid w:val="00F31F2D"/>
    <w:rsid w:val="00F3481D"/>
    <w:rsid w:val="00F349F5"/>
    <w:rsid w:val="00F3736B"/>
    <w:rsid w:val="00F4168D"/>
    <w:rsid w:val="00F45D4E"/>
    <w:rsid w:val="00F535DF"/>
    <w:rsid w:val="00F54886"/>
    <w:rsid w:val="00F55313"/>
    <w:rsid w:val="00F55ADA"/>
    <w:rsid w:val="00F602FA"/>
    <w:rsid w:val="00F60310"/>
    <w:rsid w:val="00F61563"/>
    <w:rsid w:val="00F631F7"/>
    <w:rsid w:val="00F63EF0"/>
    <w:rsid w:val="00F6683D"/>
    <w:rsid w:val="00F7131B"/>
    <w:rsid w:val="00F75D0B"/>
    <w:rsid w:val="00F7648B"/>
    <w:rsid w:val="00F77865"/>
    <w:rsid w:val="00F80864"/>
    <w:rsid w:val="00F8563F"/>
    <w:rsid w:val="00F8695D"/>
    <w:rsid w:val="00F920E3"/>
    <w:rsid w:val="00F921AA"/>
    <w:rsid w:val="00F928AF"/>
    <w:rsid w:val="00F955E3"/>
    <w:rsid w:val="00FA1380"/>
    <w:rsid w:val="00FA38E7"/>
    <w:rsid w:val="00FA5170"/>
    <w:rsid w:val="00FA67B5"/>
    <w:rsid w:val="00FB2E8D"/>
    <w:rsid w:val="00FB35C3"/>
    <w:rsid w:val="00FB3DB7"/>
    <w:rsid w:val="00FB58E3"/>
    <w:rsid w:val="00FB638B"/>
    <w:rsid w:val="00FC1DCA"/>
    <w:rsid w:val="00FC4F7A"/>
    <w:rsid w:val="00FC789B"/>
    <w:rsid w:val="00FD3375"/>
    <w:rsid w:val="00FD5DF2"/>
    <w:rsid w:val="00FE019F"/>
    <w:rsid w:val="00FF0295"/>
    <w:rsid w:val="00FF0AE0"/>
    <w:rsid w:val="00FF4AB4"/>
    <w:rsid w:val="00FF6A2E"/>
    <w:rsid w:val="00FF7CA7"/>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7F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609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2609B"/>
  </w:style>
  <w:style w:type="paragraph" w:styleId="a5">
    <w:name w:val="footer"/>
    <w:basedOn w:val="a"/>
    <w:link w:val="a6"/>
    <w:uiPriority w:val="99"/>
    <w:unhideWhenUsed/>
    <w:rsid w:val="00F2609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2609B"/>
  </w:style>
  <w:style w:type="paragraph" w:styleId="a7">
    <w:name w:val="List Paragraph"/>
    <w:basedOn w:val="a"/>
    <w:uiPriority w:val="34"/>
    <w:qFormat/>
    <w:rsid w:val="00F8695D"/>
    <w:pPr>
      <w:ind w:left="720"/>
      <w:contextualSpacing/>
    </w:pPr>
  </w:style>
  <w:style w:type="paragraph" w:styleId="a8">
    <w:name w:val="footnote text"/>
    <w:basedOn w:val="a"/>
    <w:link w:val="a9"/>
    <w:uiPriority w:val="99"/>
    <w:semiHidden/>
    <w:unhideWhenUsed/>
    <w:rsid w:val="00380B58"/>
    <w:pPr>
      <w:spacing w:after="0" w:line="240" w:lineRule="auto"/>
    </w:pPr>
    <w:rPr>
      <w:sz w:val="20"/>
      <w:szCs w:val="20"/>
    </w:rPr>
  </w:style>
  <w:style w:type="character" w:customStyle="1" w:styleId="a9">
    <w:name w:val="Текст сноски Знак"/>
    <w:basedOn w:val="a0"/>
    <w:link w:val="a8"/>
    <w:uiPriority w:val="99"/>
    <w:semiHidden/>
    <w:rsid w:val="00380B58"/>
    <w:rPr>
      <w:sz w:val="20"/>
      <w:szCs w:val="20"/>
    </w:rPr>
  </w:style>
  <w:style w:type="character" w:styleId="aa">
    <w:name w:val="footnote reference"/>
    <w:basedOn w:val="a0"/>
    <w:uiPriority w:val="99"/>
    <w:semiHidden/>
    <w:unhideWhenUsed/>
    <w:rsid w:val="00380B58"/>
    <w:rPr>
      <w:vertAlign w:val="superscript"/>
    </w:rPr>
  </w:style>
  <w:style w:type="character" w:styleId="ab">
    <w:name w:val="Hyperlink"/>
    <w:basedOn w:val="a0"/>
    <w:uiPriority w:val="99"/>
    <w:unhideWhenUsed/>
    <w:rsid w:val="00293DD6"/>
    <w:rPr>
      <w:color w:val="467886" w:themeColor="hyperlink"/>
      <w:u w:val="single"/>
    </w:rPr>
  </w:style>
  <w:style w:type="character" w:customStyle="1" w:styleId="UnresolvedMention">
    <w:name w:val="Unresolved Mention"/>
    <w:basedOn w:val="a0"/>
    <w:uiPriority w:val="99"/>
    <w:semiHidden/>
    <w:unhideWhenUsed/>
    <w:rsid w:val="00293DD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609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2609B"/>
  </w:style>
  <w:style w:type="paragraph" w:styleId="a5">
    <w:name w:val="footer"/>
    <w:basedOn w:val="a"/>
    <w:link w:val="a6"/>
    <w:uiPriority w:val="99"/>
    <w:unhideWhenUsed/>
    <w:rsid w:val="00F2609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2609B"/>
  </w:style>
  <w:style w:type="paragraph" w:styleId="a7">
    <w:name w:val="List Paragraph"/>
    <w:basedOn w:val="a"/>
    <w:uiPriority w:val="34"/>
    <w:qFormat/>
    <w:rsid w:val="00F8695D"/>
    <w:pPr>
      <w:ind w:left="720"/>
      <w:contextualSpacing/>
    </w:pPr>
  </w:style>
  <w:style w:type="paragraph" w:styleId="a8">
    <w:name w:val="footnote text"/>
    <w:basedOn w:val="a"/>
    <w:link w:val="a9"/>
    <w:uiPriority w:val="99"/>
    <w:semiHidden/>
    <w:unhideWhenUsed/>
    <w:rsid w:val="00380B58"/>
    <w:pPr>
      <w:spacing w:after="0" w:line="240" w:lineRule="auto"/>
    </w:pPr>
    <w:rPr>
      <w:sz w:val="20"/>
      <w:szCs w:val="20"/>
    </w:rPr>
  </w:style>
  <w:style w:type="character" w:customStyle="1" w:styleId="a9">
    <w:name w:val="Текст сноски Знак"/>
    <w:basedOn w:val="a0"/>
    <w:link w:val="a8"/>
    <w:uiPriority w:val="99"/>
    <w:semiHidden/>
    <w:rsid w:val="00380B58"/>
    <w:rPr>
      <w:sz w:val="20"/>
      <w:szCs w:val="20"/>
    </w:rPr>
  </w:style>
  <w:style w:type="character" w:styleId="aa">
    <w:name w:val="footnote reference"/>
    <w:basedOn w:val="a0"/>
    <w:uiPriority w:val="99"/>
    <w:semiHidden/>
    <w:unhideWhenUsed/>
    <w:rsid w:val="00380B58"/>
    <w:rPr>
      <w:vertAlign w:val="superscript"/>
    </w:rPr>
  </w:style>
  <w:style w:type="character" w:styleId="ab">
    <w:name w:val="Hyperlink"/>
    <w:basedOn w:val="a0"/>
    <w:uiPriority w:val="99"/>
    <w:unhideWhenUsed/>
    <w:rsid w:val="00293DD6"/>
    <w:rPr>
      <w:color w:val="467886" w:themeColor="hyperlink"/>
      <w:u w:val="single"/>
    </w:rPr>
  </w:style>
  <w:style w:type="character" w:customStyle="1" w:styleId="UnresolvedMention">
    <w:name w:val="Unresolved Mention"/>
    <w:basedOn w:val="a0"/>
    <w:uiPriority w:val="99"/>
    <w:semiHidden/>
    <w:unhideWhenUsed/>
    <w:rsid w:val="00293D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7315">
      <w:bodyDiv w:val="1"/>
      <w:marLeft w:val="0"/>
      <w:marRight w:val="0"/>
      <w:marTop w:val="0"/>
      <w:marBottom w:val="0"/>
      <w:divBdr>
        <w:top w:val="none" w:sz="0" w:space="0" w:color="auto"/>
        <w:left w:val="none" w:sz="0" w:space="0" w:color="auto"/>
        <w:bottom w:val="none" w:sz="0" w:space="0" w:color="auto"/>
        <w:right w:val="none" w:sz="0" w:space="0" w:color="auto"/>
      </w:divBdr>
    </w:div>
    <w:div w:id="53358664">
      <w:bodyDiv w:val="1"/>
      <w:marLeft w:val="0"/>
      <w:marRight w:val="0"/>
      <w:marTop w:val="0"/>
      <w:marBottom w:val="0"/>
      <w:divBdr>
        <w:top w:val="none" w:sz="0" w:space="0" w:color="auto"/>
        <w:left w:val="none" w:sz="0" w:space="0" w:color="auto"/>
        <w:bottom w:val="none" w:sz="0" w:space="0" w:color="auto"/>
        <w:right w:val="none" w:sz="0" w:space="0" w:color="auto"/>
      </w:divBdr>
    </w:div>
    <w:div w:id="71391073">
      <w:bodyDiv w:val="1"/>
      <w:marLeft w:val="0"/>
      <w:marRight w:val="0"/>
      <w:marTop w:val="0"/>
      <w:marBottom w:val="0"/>
      <w:divBdr>
        <w:top w:val="none" w:sz="0" w:space="0" w:color="auto"/>
        <w:left w:val="none" w:sz="0" w:space="0" w:color="auto"/>
        <w:bottom w:val="none" w:sz="0" w:space="0" w:color="auto"/>
        <w:right w:val="none" w:sz="0" w:space="0" w:color="auto"/>
      </w:divBdr>
    </w:div>
    <w:div w:id="98182609">
      <w:bodyDiv w:val="1"/>
      <w:marLeft w:val="0"/>
      <w:marRight w:val="0"/>
      <w:marTop w:val="0"/>
      <w:marBottom w:val="0"/>
      <w:divBdr>
        <w:top w:val="none" w:sz="0" w:space="0" w:color="auto"/>
        <w:left w:val="none" w:sz="0" w:space="0" w:color="auto"/>
        <w:bottom w:val="none" w:sz="0" w:space="0" w:color="auto"/>
        <w:right w:val="none" w:sz="0" w:space="0" w:color="auto"/>
      </w:divBdr>
    </w:div>
    <w:div w:id="386806481">
      <w:bodyDiv w:val="1"/>
      <w:marLeft w:val="0"/>
      <w:marRight w:val="0"/>
      <w:marTop w:val="0"/>
      <w:marBottom w:val="0"/>
      <w:divBdr>
        <w:top w:val="none" w:sz="0" w:space="0" w:color="auto"/>
        <w:left w:val="none" w:sz="0" w:space="0" w:color="auto"/>
        <w:bottom w:val="none" w:sz="0" w:space="0" w:color="auto"/>
        <w:right w:val="none" w:sz="0" w:space="0" w:color="auto"/>
      </w:divBdr>
    </w:div>
    <w:div w:id="501241954">
      <w:bodyDiv w:val="1"/>
      <w:marLeft w:val="0"/>
      <w:marRight w:val="0"/>
      <w:marTop w:val="0"/>
      <w:marBottom w:val="0"/>
      <w:divBdr>
        <w:top w:val="none" w:sz="0" w:space="0" w:color="auto"/>
        <w:left w:val="none" w:sz="0" w:space="0" w:color="auto"/>
        <w:bottom w:val="none" w:sz="0" w:space="0" w:color="auto"/>
        <w:right w:val="none" w:sz="0" w:space="0" w:color="auto"/>
      </w:divBdr>
    </w:div>
    <w:div w:id="984889673">
      <w:bodyDiv w:val="1"/>
      <w:marLeft w:val="0"/>
      <w:marRight w:val="0"/>
      <w:marTop w:val="0"/>
      <w:marBottom w:val="0"/>
      <w:divBdr>
        <w:top w:val="none" w:sz="0" w:space="0" w:color="auto"/>
        <w:left w:val="none" w:sz="0" w:space="0" w:color="auto"/>
        <w:bottom w:val="none" w:sz="0" w:space="0" w:color="auto"/>
        <w:right w:val="none" w:sz="0" w:space="0" w:color="auto"/>
      </w:divBdr>
      <w:divsChild>
        <w:div w:id="1791050835">
          <w:marLeft w:val="0"/>
          <w:marRight w:val="0"/>
          <w:marTop w:val="0"/>
          <w:marBottom w:val="0"/>
          <w:divBdr>
            <w:top w:val="none" w:sz="0" w:space="0" w:color="auto"/>
            <w:left w:val="none" w:sz="0" w:space="0" w:color="auto"/>
            <w:bottom w:val="none" w:sz="0" w:space="0" w:color="auto"/>
            <w:right w:val="none" w:sz="0" w:space="0" w:color="auto"/>
          </w:divBdr>
          <w:divsChild>
            <w:div w:id="676811991">
              <w:marLeft w:val="0"/>
              <w:marRight w:val="0"/>
              <w:marTop w:val="0"/>
              <w:marBottom w:val="0"/>
              <w:divBdr>
                <w:top w:val="none" w:sz="0" w:space="0" w:color="auto"/>
                <w:left w:val="none" w:sz="0" w:space="0" w:color="auto"/>
                <w:bottom w:val="none" w:sz="0" w:space="0" w:color="auto"/>
                <w:right w:val="none" w:sz="0" w:space="0" w:color="auto"/>
              </w:divBdr>
              <w:divsChild>
                <w:div w:id="2131781884">
                  <w:marLeft w:val="0"/>
                  <w:marRight w:val="0"/>
                  <w:marTop w:val="0"/>
                  <w:marBottom w:val="0"/>
                  <w:divBdr>
                    <w:top w:val="none" w:sz="0" w:space="0" w:color="auto"/>
                    <w:left w:val="none" w:sz="0" w:space="0" w:color="auto"/>
                    <w:bottom w:val="none" w:sz="0" w:space="0" w:color="auto"/>
                    <w:right w:val="none" w:sz="0" w:space="0" w:color="auto"/>
                  </w:divBdr>
                  <w:divsChild>
                    <w:div w:id="294222696">
                      <w:marLeft w:val="0"/>
                      <w:marRight w:val="0"/>
                      <w:marTop w:val="0"/>
                      <w:marBottom w:val="0"/>
                      <w:divBdr>
                        <w:top w:val="none" w:sz="0" w:space="0" w:color="auto"/>
                        <w:left w:val="none" w:sz="0" w:space="0" w:color="auto"/>
                        <w:bottom w:val="none" w:sz="0" w:space="0" w:color="auto"/>
                        <w:right w:val="none" w:sz="0" w:space="0" w:color="auto"/>
                      </w:divBdr>
                      <w:divsChild>
                        <w:div w:id="1773550923">
                          <w:marLeft w:val="0"/>
                          <w:marRight w:val="0"/>
                          <w:marTop w:val="0"/>
                          <w:marBottom w:val="0"/>
                          <w:divBdr>
                            <w:top w:val="none" w:sz="0" w:space="0" w:color="auto"/>
                            <w:left w:val="none" w:sz="0" w:space="0" w:color="auto"/>
                            <w:bottom w:val="none" w:sz="0" w:space="0" w:color="auto"/>
                            <w:right w:val="none" w:sz="0" w:space="0" w:color="auto"/>
                          </w:divBdr>
                          <w:divsChild>
                            <w:div w:id="149522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3607170">
      <w:bodyDiv w:val="1"/>
      <w:marLeft w:val="0"/>
      <w:marRight w:val="0"/>
      <w:marTop w:val="0"/>
      <w:marBottom w:val="0"/>
      <w:divBdr>
        <w:top w:val="none" w:sz="0" w:space="0" w:color="auto"/>
        <w:left w:val="none" w:sz="0" w:space="0" w:color="auto"/>
        <w:bottom w:val="none" w:sz="0" w:space="0" w:color="auto"/>
        <w:right w:val="none" w:sz="0" w:space="0" w:color="auto"/>
      </w:divBdr>
    </w:div>
    <w:div w:id="1326129435">
      <w:bodyDiv w:val="1"/>
      <w:marLeft w:val="0"/>
      <w:marRight w:val="0"/>
      <w:marTop w:val="0"/>
      <w:marBottom w:val="0"/>
      <w:divBdr>
        <w:top w:val="none" w:sz="0" w:space="0" w:color="auto"/>
        <w:left w:val="none" w:sz="0" w:space="0" w:color="auto"/>
        <w:bottom w:val="none" w:sz="0" w:space="0" w:color="auto"/>
        <w:right w:val="none" w:sz="0" w:space="0" w:color="auto"/>
      </w:divBdr>
    </w:div>
    <w:div w:id="1330404671">
      <w:bodyDiv w:val="1"/>
      <w:marLeft w:val="0"/>
      <w:marRight w:val="0"/>
      <w:marTop w:val="0"/>
      <w:marBottom w:val="0"/>
      <w:divBdr>
        <w:top w:val="none" w:sz="0" w:space="0" w:color="auto"/>
        <w:left w:val="none" w:sz="0" w:space="0" w:color="auto"/>
        <w:bottom w:val="none" w:sz="0" w:space="0" w:color="auto"/>
        <w:right w:val="none" w:sz="0" w:space="0" w:color="auto"/>
      </w:divBdr>
    </w:div>
    <w:div w:id="1838181882">
      <w:bodyDiv w:val="1"/>
      <w:marLeft w:val="0"/>
      <w:marRight w:val="0"/>
      <w:marTop w:val="0"/>
      <w:marBottom w:val="0"/>
      <w:divBdr>
        <w:top w:val="none" w:sz="0" w:space="0" w:color="auto"/>
        <w:left w:val="none" w:sz="0" w:space="0" w:color="auto"/>
        <w:bottom w:val="none" w:sz="0" w:space="0" w:color="auto"/>
        <w:right w:val="none" w:sz="0" w:space="0" w:color="auto"/>
      </w:divBdr>
    </w:div>
    <w:div w:id="1941136426">
      <w:bodyDiv w:val="1"/>
      <w:marLeft w:val="0"/>
      <w:marRight w:val="0"/>
      <w:marTop w:val="0"/>
      <w:marBottom w:val="0"/>
      <w:divBdr>
        <w:top w:val="none" w:sz="0" w:space="0" w:color="auto"/>
        <w:left w:val="none" w:sz="0" w:space="0" w:color="auto"/>
        <w:bottom w:val="none" w:sz="0" w:space="0" w:color="auto"/>
        <w:right w:val="none" w:sz="0" w:space="0" w:color="auto"/>
      </w:divBdr>
      <w:divsChild>
        <w:div w:id="998382503">
          <w:marLeft w:val="0"/>
          <w:marRight w:val="0"/>
          <w:marTop w:val="0"/>
          <w:marBottom w:val="0"/>
          <w:divBdr>
            <w:top w:val="none" w:sz="0" w:space="0" w:color="auto"/>
            <w:left w:val="none" w:sz="0" w:space="0" w:color="auto"/>
            <w:bottom w:val="none" w:sz="0" w:space="0" w:color="auto"/>
            <w:right w:val="none" w:sz="0" w:space="0" w:color="auto"/>
          </w:divBdr>
          <w:divsChild>
            <w:div w:id="1344211967">
              <w:marLeft w:val="0"/>
              <w:marRight w:val="0"/>
              <w:marTop w:val="0"/>
              <w:marBottom w:val="0"/>
              <w:divBdr>
                <w:top w:val="none" w:sz="0" w:space="0" w:color="auto"/>
                <w:left w:val="none" w:sz="0" w:space="0" w:color="auto"/>
                <w:bottom w:val="none" w:sz="0" w:space="0" w:color="auto"/>
                <w:right w:val="none" w:sz="0" w:space="0" w:color="auto"/>
              </w:divBdr>
              <w:divsChild>
                <w:div w:id="2048294616">
                  <w:marLeft w:val="0"/>
                  <w:marRight w:val="0"/>
                  <w:marTop w:val="0"/>
                  <w:marBottom w:val="0"/>
                  <w:divBdr>
                    <w:top w:val="none" w:sz="0" w:space="0" w:color="auto"/>
                    <w:left w:val="none" w:sz="0" w:space="0" w:color="auto"/>
                    <w:bottom w:val="none" w:sz="0" w:space="0" w:color="auto"/>
                    <w:right w:val="none" w:sz="0" w:space="0" w:color="auto"/>
                  </w:divBdr>
                  <w:divsChild>
                    <w:div w:id="824205205">
                      <w:marLeft w:val="0"/>
                      <w:marRight w:val="0"/>
                      <w:marTop w:val="0"/>
                      <w:marBottom w:val="0"/>
                      <w:divBdr>
                        <w:top w:val="none" w:sz="0" w:space="0" w:color="auto"/>
                        <w:left w:val="none" w:sz="0" w:space="0" w:color="auto"/>
                        <w:bottom w:val="none" w:sz="0" w:space="0" w:color="auto"/>
                        <w:right w:val="none" w:sz="0" w:space="0" w:color="auto"/>
                      </w:divBdr>
                      <w:divsChild>
                        <w:div w:id="1487017737">
                          <w:marLeft w:val="0"/>
                          <w:marRight w:val="0"/>
                          <w:marTop w:val="0"/>
                          <w:marBottom w:val="0"/>
                          <w:divBdr>
                            <w:top w:val="none" w:sz="0" w:space="0" w:color="auto"/>
                            <w:left w:val="none" w:sz="0" w:space="0" w:color="auto"/>
                            <w:bottom w:val="none" w:sz="0" w:space="0" w:color="auto"/>
                            <w:right w:val="none" w:sz="0" w:space="0" w:color="auto"/>
                          </w:divBdr>
                          <w:divsChild>
                            <w:div w:id="60727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195247">
      <w:bodyDiv w:val="1"/>
      <w:marLeft w:val="0"/>
      <w:marRight w:val="0"/>
      <w:marTop w:val="0"/>
      <w:marBottom w:val="0"/>
      <w:divBdr>
        <w:top w:val="none" w:sz="0" w:space="0" w:color="auto"/>
        <w:left w:val="none" w:sz="0" w:space="0" w:color="auto"/>
        <w:bottom w:val="none" w:sz="0" w:space="0" w:color="auto"/>
        <w:right w:val="none" w:sz="0" w:space="0" w:color="auto"/>
      </w:divBdr>
    </w:div>
    <w:div w:id="2090418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ortadoguhaber.com/amerikanin-buyuk-cokusu-devam-ediy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876</TotalTime>
  <Pages>7</Pages>
  <Words>2071</Words>
  <Characters>13650</Characters>
  <Application>Microsoft Office Word</Application>
  <DocSecurity>0</DocSecurity>
  <Lines>213</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User</cp:lastModifiedBy>
  <cp:revision>125</cp:revision>
  <dcterms:created xsi:type="dcterms:W3CDTF">2026-04-21T20:04:00Z</dcterms:created>
  <dcterms:modified xsi:type="dcterms:W3CDTF">2026-08-10T14:59:00Z</dcterms:modified>
</cp:coreProperties>
</file>