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C0907A" w14:textId="77777777" w:rsidR="00B41771" w:rsidRPr="000C5FFC" w:rsidRDefault="00B41771" w:rsidP="000C5FFC">
      <w:pPr>
        <w:shd w:val="clear" w:color="auto" w:fill="EEEEEE"/>
        <w:spacing w:before="300" w:after="150" w:line="240" w:lineRule="auto"/>
        <w:jc w:val="center"/>
        <w:outlineLvl w:val="1"/>
        <w:rPr>
          <w:rFonts w:asciiTheme="majorBidi" w:eastAsia="Times New Roman" w:hAnsiTheme="majorBidi" w:cstheme="majorBidi"/>
          <w:b/>
          <w:bCs/>
          <w:caps/>
          <w:kern w:val="0"/>
          <w14:ligatures w14:val="none"/>
        </w:rPr>
      </w:pPr>
      <w:r w:rsidRPr="000C5FFC">
        <w:rPr>
          <w:rFonts w:asciiTheme="majorBidi" w:eastAsia="Times New Roman" w:hAnsiTheme="majorBidi" w:cstheme="majorBidi"/>
          <w:b/>
          <w:bCs/>
          <w:caps/>
          <w:kern w:val="0"/>
          <w14:ligatures w14:val="none"/>
        </w:rPr>
        <w:t>İSLÂM’DA DEVLETLER ARASI İLİŞKİLER: BARIŞTA ADALET, SAVAŞTA ÖLÇÜ</w:t>
      </w:r>
    </w:p>
    <w:p w14:paraId="45735649" w14:textId="77777777" w:rsidR="00B41771" w:rsidRPr="000C5FFC" w:rsidRDefault="00B41771" w:rsidP="00B41771">
      <w:pPr>
        <w:shd w:val="clear" w:color="auto" w:fill="EEEEEE"/>
        <w:spacing w:after="150" w:line="240" w:lineRule="auto"/>
        <w:rPr>
          <w:rFonts w:asciiTheme="majorBidi" w:eastAsia="Times New Roman" w:hAnsiTheme="majorBidi" w:cstheme="majorBidi"/>
          <w:b/>
          <w:bCs/>
          <w:caps/>
          <w:kern w:val="0"/>
          <w14:ligatures w14:val="none"/>
        </w:rPr>
      </w:pPr>
      <w:r w:rsidRPr="000C5FFC">
        <w:rPr>
          <w:rFonts w:asciiTheme="majorBidi" w:eastAsia="Times New Roman" w:hAnsiTheme="majorBidi" w:cstheme="majorBidi"/>
          <w:b/>
          <w:bCs/>
          <w:caps/>
          <w:kern w:val="0"/>
          <w14:ligatures w14:val="none"/>
        </w:rPr>
        <w:t>Dr. Abdurrahim Şen</w:t>
      </w:r>
    </w:p>
    <w:p w14:paraId="74C210AC" w14:textId="77777777" w:rsidR="00B41771" w:rsidRPr="000C5FFC" w:rsidRDefault="00B41771" w:rsidP="00B41771">
      <w:pPr>
        <w:shd w:val="clear" w:color="auto" w:fill="EEEEEE"/>
        <w:spacing w:after="0" w:line="240" w:lineRule="auto"/>
        <w:rPr>
          <w:rFonts w:asciiTheme="majorBidi" w:eastAsia="Times New Roman" w:hAnsiTheme="majorBidi" w:cstheme="majorBidi"/>
          <w:kern w:val="0"/>
          <w14:ligatures w14:val="none"/>
        </w:rPr>
      </w:pPr>
      <w:r w:rsidRPr="000C5FFC">
        <w:rPr>
          <w:rFonts w:asciiTheme="majorBidi" w:eastAsia="Times New Roman" w:hAnsiTheme="majorBidi" w:cstheme="majorBidi"/>
          <w:noProof/>
          <w:kern w:val="0"/>
          <w14:ligatures w14:val="none"/>
        </w:rPr>
        <w:drawing>
          <wp:inline distT="0" distB="0" distL="0" distR="0" wp14:anchorId="12B7ECFB" wp14:editId="4BB9C21E">
            <wp:extent cx="6146800" cy="2240296"/>
            <wp:effectExtent l="0" t="0" r="635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76938" cy="2251280"/>
                    </a:xfrm>
                    <a:prstGeom prst="rect">
                      <a:avLst/>
                    </a:prstGeom>
                    <a:noFill/>
                    <a:ln>
                      <a:noFill/>
                    </a:ln>
                  </pic:spPr>
                </pic:pic>
              </a:graphicData>
            </a:graphic>
          </wp:inline>
        </w:drawing>
      </w:r>
    </w:p>
    <w:p w14:paraId="540694BD" w14:textId="77777777" w:rsidR="00B41771" w:rsidRPr="000C5FFC" w:rsidRDefault="00B41771" w:rsidP="00B41771">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FFC">
        <w:rPr>
          <w:rFonts w:asciiTheme="majorBidi" w:eastAsia="Times New Roman" w:hAnsiTheme="majorBidi" w:cstheme="majorBidi"/>
          <w:kern w:val="0"/>
          <w14:ligatures w14:val="none"/>
        </w:rPr>
        <w:t>Son birkaç yılda sadece birkaç bölgede yaşananlar, geçen yüzyıl boyunca hissettirdiğinden daha fazla bir biçimde dünyanın gittikçe güvensizleştiğini hissettiriyor. </w:t>
      </w:r>
      <w:r w:rsidRPr="000C5FFC">
        <w:rPr>
          <w:rFonts w:asciiTheme="majorBidi" w:eastAsia="Times New Roman" w:hAnsiTheme="majorBidi" w:cstheme="majorBidi"/>
          <w:b/>
          <w:bCs/>
          <w:kern w:val="0"/>
          <w14:ligatures w14:val="none"/>
        </w:rPr>
        <w:t>Ukrayna-Rus </w:t>
      </w:r>
      <w:r w:rsidRPr="000C5FFC">
        <w:rPr>
          <w:rFonts w:asciiTheme="majorBidi" w:eastAsia="Times New Roman" w:hAnsiTheme="majorBidi" w:cstheme="majorBidi"/>
          <w:kern w:val="0"/>
          <w14:ligatures w14:val="none"/>
        </w:rPr>
        <w:t>savaşı, </w:t>
      </w:r>
      <w:r w:rsidRPr="000C5FFC">
        <w:rPr>
          <w:rFonts w:asciiTheme="majorBidi" w:eastAsia="Times New Roman" w:hAnsiTheme="majorBidi" w:cstheme="majorBidi"/>
          <w:b/>
          <w:bCs/>
          <w:kern w:val="0"/>
          <w14:ligatures w14:val="none"/>
        </w:rPr>
        <w:t>Sudan</w:t>
      </w:r>
      <w:r w:rsidRPr="000C5FFC">
        <w:rPr>
          <w:rFonts w:asciiTheme="majorBidi" w:eastAsia="Times New Roman" w:hAnsiTheme="majorBidi" w:cstheme="majorBidi"/>
          <w:kern w:val="0"/>
          <w14:ligatures w14:val="none"/>
        </w:rPr>
        <w:t> Ordu-HDK çatışması, Yahudi varlığının </w:t>
      </w:r>
      <w:r w:rsidRPr="000C5FFC">
        <w:rPr>
          <w:rFonts w:asciiTheme="majorBidi" w:eastAsia="Times New Roman" w:hAnsiTheme="majorBidi" w:cstheme="majorBidi"/>
          <w:b/>
          <w:bCs/>
          <w:kern w:val="0"/>
          <w14:ligatures w14:val="none"/>
        </w:rPr>
        <w:t>Gazze</w:t>
      </w:r>
      <w:r w:rsidRPr="000C5FFC">
        <w:rPr>
          <w:rFonts w:asciiTheme="majorBidi" w:eastAsia="Times New Roman" w:hAnsiTheme="majorBidi" w:cstheme="majorBidi"/>
          <w:kern w:val="0"/>
          <w14:ligatures w14:val="none"/>
        </w:rPr>
        <w:t> soykırımı… Küresel kapitalist sistemin kaptan köşkünde oturan ve devletlerarası ilişkilere yön veren </w:t>
      </w:r>
      <w:r w:rsidRPr="000C5FFC">
        <w:rPr>
          <w:rFonts w:asciiTheme="majorBidi" w:eastAsia="Times New Roman" w:hAnsiTheme="majorBidi" w:cstheme="majorBidi"/>
          <w:b/>
          <w:bCs/>
          <w:kern w:val="0"/>
          <w14:ligatures w14:val="none"/>
        </w:rPr>
        <w:t>Amerika</w:t>
      </w:r>
      <w:r w:rsidRPr="000C5FFC">
        <w:rPr>
          <w:rFonts w:asciiTheme="majorBidi" w:eastAsia="Times New Roman" w:hAnsiTheme="majorBidi" w:cstheme="majorBidi"/>
          <w:kern w:val="0"/>
          <w14:ligatures w14:val="none"/>
        </w:rPr>
        <w:t>’nın, mevcut konumunu bir sonraki yüzyıla taşımak adına dünyanın çeşitli noktalarında sebep olduğu gerilimler ve savaşlar, açlık ve sefalet devletlerarası düzenin sürdürülebilirliğini imkansızlaştırıyor.</w:t>
      </w:r>
    </w:p>
    <w:p w14:paraId="1B84F30D" w14:textId="77777777" w:rsidR="00B41771" w:rsidRPr="000C5FFC" w:rsidRDefault="00B41771" w:rsidP="00B41771">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FFC">
        <w:rPr>
          <w:rFonts w:asciiTheme="majorBidi" w:eastAsia="Times New Roman" w:hAnsiTheme="majorBidi" w:cstheme="majorBidi"/>
          <w:kern w:val="0"/>
          <w14:ligatures w14:val="none"/>
        </w:rPr>
        <w:t>Bu durum aslında beklenmedik değildir. Dünyanın içine sürüklendiği düzensizlik, kaos ve krizler; kapitalizmin sömürgeci doğasıyla, ruhî, ahlakî ve insanî hiçbir değere sahip olmamasıyla, yalnızca maddî çıkarı esas almasıyla doğrudan ilişkilidir. Kapitalizmin gelişmesine paralel olarak bir devlet tipi ve devletlerarası ilişkiler biçimi ortaya çıkmıştır. </w:t>
      </w:r>
      <w:r w:rsidRPr="000C5FFC">
        <w:rPr>
          <w:rFonts w:asciiTheme="majorBidi" w:eastAsia="Times New Roman" w:hAnsiTheme="majorBidi" w:cstheme="majorBidi"/>
          <w:b/>
          <w:bCs/>
          <w:kern w:val="0"/>
          <w14:ligatures w14:val="none"/>
        </w:rPr>
        <w:t>1648 Vestfalya Anlaşması</w:t>
      </w:r>
      <w:r w:rsidRPr="000C5FFC">
        <w:rPr>
          <w:rFonts w:asciiTheme="majorBidi" w:eastAsia="Times New Roman" w:hAnsiTheme="majorBidi" w:cstheme="majorBidi"/>
          <w:kern w:val="0"/>
          <w14:ligatures w14:val="none"/>
        </w:rPr>
        <w:t> ile temelleri atılan ulus-devlet sistemi ve devletlerarası ilişkiler düzeni, </w:t>
      </w:r>
      <w:r w:rsidRPr="000C5FFC">
        <w:rPr>
          <w:rFonts w:asciiTheme="majorBidi" w:eastAsia="Times New Roman" w:hAnsiTheme="majorBidi" w:cstheme="majorBidi"/>
          <w:b/>
          <w:bCs/>
          <w:kern w:val="0"/>
          <w14:ligatures w14:val="none"/>
        </w:rPr>
        <w:t>Avrupa</w:t>
      </w:r>
      <w:r w:rsidRPr="000C5FFC">
        <w:rPr>
          <w:rFonts w:asciiTheme="majorBidi" w:eastAsia="Times New Roman" w:hAnsiTheme="majorBidi" w:cstheme="majorBidi"/>
          <w:kern w:val="0"/>
          <w14:ligatures w14:val="none"/>
        </w:rPr>
        <w:t> sömürgeciliğinin ürünüdür.</w:t>
      </w:r>
    </w:p>
    <w:p w14:paraId="566CEBC6" w14:textId="77777777" w:rsidR="00B41771" w:rsidRPr="000C5FFC" w:rsidRDefault="00B41771" w:rsidP="00B41771">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FFC">
        <w:rPr>
          <w:rFonts w:asciiTheme="majorBidi" w:eastAsia="Times New Roman" w:hAnsiTheme="majorBidi" w:cstheme="majorBidi"/>
          <w:kern w:val="0"/>
          <w14:ligatures w14:val="none"/>
        </w:rPr>
        <w:t>İbtidaen, ittifaklar ve konferanslar aracılığıyla devletlerarası düzenin denge-kontrolünü sağlayan Avrupa, </w:t>
      </w:r>
      <w:r w:rsidRPr="000C5FFC">
        <w:rPr>
          <w:rFonts w:asciiTheme="majorBidi" w:eastAsia="Times New Roman" w:hAnsiTheme="majorBidi" w:cstheme="majorBidi"/>
          <w:b/>
          <w:bCs/>
          <w:kern w:val="0"/>
          <w14:ligatures w14:val="none"/>
        </w:rPr>
        <w:t>Birinci Dünya Savaşı</w:t>
      </w:r>
      <w:r w:rsidRPr="000C5FFC">
        <w:rPr>
          <w:rFonts w:asciiTheme="majorBidi" w:eastAsia="Times New Roman" w:hAnsiTheme="majorBidi" w:cstheme="majorBidi"/>
          <w:kern w:val="0"/>
          <w14:ligatures w14:val="none"/>
        </w:rPr>
        <w:t> sonrasında </w:t>
      </w:r>
      <w:r w:rsidRPr="000C5FFC">
        <w:rPr>
          <w:rFonts w:asciiTheme="majorBidi" w:eastAsia="Times New Roman" w:hAnsiTheme="majorBidi" w:cstheme="majorBidi"/>
          <w:b/>
          <w:bCs/>
          <w:kern w:val="0"/>
          <w14:ligatures w14:val="none"/>
        </w:rPr>
        <w:t>Milletler Cemiyeti</w:t>
      </w:r>
      <w:r w:rsidRPr="000C5FFC">
        <w:rPr>
          <w:rFonts w:asciiTheme="majorBidi" w:eastAsia="Times New Roman" w:hAnsiTheme="majorBidi" w:cstheme="majorBidi"/>
          <w:kern w:val="0"/>
          <w14:ligatures w14:val="none"/>
        </w:rPr>
        <w:t>’nin kurulmasıyla (1920) devletlerarası düzeni uluslar üstü bir kurum aracılığıyla kontrol etme imkanına erişti. Amacı, savaş esnasında bozulan dünya düzenini sağlamak olan Millet Cemiyeti birkaç on yıl sonra </w:t>
      </w:r>
      <w:r w:rsidRPr="000C5FFC">
        <w:rPr>
          <w:rFonts w:asciiTheme="majorBidi" w:eastAsia="Times New Roman" w:hAnsiTheme="majorBidi" w:cstheme="majorBidi"/>
          <w:b/>
          <w:bCs/>
          <w:kern w:val="0"/>
          <w14:ligatures w14:val="none"/>
        </w:rPr>
        <w:t>İkinci Dünya Savaşı</w:t>
      </w:r>
      <w:r w:rsidRPr="000C5FFC">
        <w:rPr>
          <w:rFonts w:asciiTheme="majorBidi" w:eastAsia="Times New Roman" w:hAnsiTheme="majorBidi" w:cstheme="majorBidi"/>
          <w:kern w:val="0"/>
          <w14:ligatures w14:val="none"/>
        </w:rPr>
        <w:t>’na dahi mâni olamadı ve savaş sonrasında yerini </w:t>
      </w:r>
      <w:r w:rsidRPr="000C5FFC">
        <w:rPr>
          <w:rFonts w:asciiTheme="majorBidi" w:eastAsia="Times New Roman" w:hAnsiTheme="majorBidi" w:cstheme="majorBidi"/>
          <w:b/>
          <w:bCs/>
          <w:kern w:val="0"/>
          <w14:ligatures w14:val="none"/>
        </w:rPr>
        <w:t>Birleşmiş Milletler</w:t>
      </w:r>
      <w:r w:rsidRPr="000C5FFC">
        <w:rPr>
          <w:rFonts w:asciiTheme="majorBidi" w:eastAsia="Times New Roman" w:hAnsiTheme="majorBidi" w:cstheme="majorBidi"/>
          <w:kern w:val="0"/>
          <w14:ligatures w14:val="none"/>
        </w:rPr>
        <w:t>’e bıraktı. 1945’ten bugüne </w:t>
      </w:r>
      <w:r w:rsidRPr="000C5FFC">
        <w:rPr>
          <w:rFonts w:asciiTheme="majorBidi" w:eastAsia="Times New Roman" w:hAnsiTheme="majorBidi" w:cstheme="majorBidi"/>
          <w:b/>
          <w:bCs/>
          <w:kern w:val="0"/>
          <w14:ligatures w14:val="none"/>
        </w:rPr>
        <w:t>BM</w:t>
      </w:r>
      <w:r w:rsidRPr="000C5FFC">
        <w:rPr>
          <w:rFonts w:asciiTheme="majorBidi" w:eastAsia="Times New Roman" w:hAnsiTheme="majorBidi" w:cstheme="majorBidi"/>
          <w:kern w:val="0"/>
          <w14:ligatures w14:val="none"/>
        </w:rPr>
        <w:t>’nin kontrolünde olan devletler arası durum, öylesine gerilimler yüklü ki, yeni bir dünya savaşının her an patlak vereceğine ilişkin ürkütücü senaryolar havada uçuşuyor.</w:t>
      </w:r>
    </w:p>
    <w:p w14:paraId="2B9DF1A8" w14:textId="77777777" w:rsidR="00B41771" w:rsidRPr="000C5FFC" w:rsidRDefault="00B41771" w:rsidP="00B41771">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FFC">
        <w:rPr>
          <w:rFonts w:asciiTheme="majorBidi" w:eastAsia="Times New Roman" w:hAnsiTheme="majorBidi" w:cstheme="majorBidi"/>
          <w:kern w:val="0"/>
          <w14:ligatures w14:val="none"/>
        </w:rPr>
        <w:t>Birinci Dünya Savaşı sonrasında galip devletler tarafından kurulan uluslararası sistem, dünyaya düzen vermek değil, uluslar üstü kurumlarıyla dünyayı sömürmek için kuruldu. Geçen yüzyıldan itibaren siyasi sahneye çıkan her ulus devlet, ihtiyaç duyduğu “meşruiyet” payesini böyle bir uluslararası sisteme entegre olmakla elde edebiliyordu. </w:t>
      </w:r>
      <w:r w:rsidRPr="000C5FFC">
        <w:rPr>
          <w:rFonts w:asciiTheme="majorBidi" w:eastAsia="Times New Roman" w:hAnsiTheme="majorBidi" w:cstheme="majorBidi"/>
          <w:b/>
          <w:bCs/>
          <w:kern w:val="0"/>
          <w14:ligatures w14:val="none"/>
        </w:rPr>
        <w:t>Çin, Fransa, Sovyetler Birliği, İngiltere</w:t>
      </w:r>
      <w:r w:rsidRPr="000C5FFC">
        <w:rPr>
          <w:rFonts w:asciiTheme="majorBidi" w:eastAsia="Times New Roman" w:hAnsiTheme="majorBidi" w:cstheme="majorBidi"/>
          <w:kern w:val="0"/>
          <w14:ligatures w14:val="none"/>
        </w:rPr>
        <w:t> ve </w:t>
      </w:r>
      <w:r w:rsidRPr="000C5FFC">
        <w:rPr>
          <w:rFonts w:asciiTheme="majorBidi" w:eastAsia="Times New Roman" w:hAnsiTheme="majorBidi" w:cstheme="majorBidi"/>
          <w:b/>
          <w:bCs/>
          <w:kern w:val="0"/>
          <w14:ligatures w14:val="none"/>
        </w:rPr>
        <w:t>Amerika Birleşik Devletleri</w:t>
      </w:r>
      <w:r w:rsidRPr="000C5FFC">
        <w:rPr>
          <w:rFonts w:asciiTheme="majorBidi" w:eastAsia="Times New Roman" w:hAnsiTheme="majorBidi" w:cstheme="majorBidi"/>
          <w:kern w:val="0"/>
          <w14:ligatures w14:val="none"/>
        </w:rPr>
        <w:t> liderliğinde kurulan Birleşmiş Milletler’in bugün üye ülke sayısı 193. Milletler Cemiyeti veya Birleşmiş Milletler’in kurulumu sonrasında kurulan devletler, </w:t>
      </w:r>
      <w:r w:rsidRPr="000C5FFC">
        <w:rPr>
          <w:rFonts w:asciiTheme="majorBidi" w:eastAsia="Times New Roman" w:hAnsiTheme="majorBidi" w:cstheme="majorBidi"/>
          <w:b/>
          <w:bCs/>
          <w:kern w:val="0"/>
          <w14:ligatures w14:val="none"/>
        </w:rPr>
        <w:t>Batı</w:t>
      </w:r>
      <w:r w:rsidRPr="000C5FFC">
        <w:rPr>
          <w:rFonts w:asciiTheme="majorBidi" w:eastAsia="Times New Roman" w:hAnsiTheme="majorBidi" w:cstheme="majorBidi"/>
          <w:kern w:val="0"/>
          <w14:ligatures w14:val="none"/>
        </w:rPr>
        <w:t>’nın akreditasyonundan geçtikten sonra şartlı bağımsızlık verilmesiyle tanındılar. Dolayısıyla Batı dışı dünyada, özellikle </w:t>
      </w:r>
      <w:r w:rsidRPr="000C5FFC">
        <w:rPr>
          <w:rFonts w:asciiTheme="majorBidi" w:eastAsia="Times New Roman" w:hAnsiTheme="majorBidi" w:cstheme="majorBidi"/>
          <w:b/>
          <w:bCs/>
          <w:kern w:val="0"/>
          <w14:ligatures w14:val="none"/>
        </w:rPr>
        <w:t>İslâm</w:t>
      </w:r>
      <w:r w:rsidRPr="000C5FFC">
        <w:rPr>
          <w:rFonts w:asciiTheme="majorBidi" w:eastAsia="Times New Roman" w:hAnsiTheme="majorBidi" w:cstheme="majorBidi"/>
          <w:kern w:val="0"/>
          <w14:ligatures w14:val="none"/>
        </w:rPr>
        <w:t> dünyasında kurulan bu devletler, egemenlik niteliğinden yoksun “niteliksiz devlet”lerdir.</w:t>
      </w:r>
    </w:p>
    <w:p w14:paraId="654C94FE" w14:textId="77777777" w:rsidR="00B41771" w:rsidRPr="000C5FFC" w:rsidRDefault="00B41771" w:rsidP="00B41771">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FFC">
        <w:rPr>
          <w:rFonts w:asciiTheme="majorBidi" w:eastAsia="Times New Roman" w:hAnsiTheme="majorBidi" w:cstheme="majorBidi"/>
          <w:kern w:val="0"/>
          <w14:ligatures w14:val="none"/>
        </w:rPr>
        <w:t>Gerçek egemen devletlerin -ki bunlar “ideolojik devlet” ve “büyük devlet” kategorisinde olan Avrupa, ABD gibi devletlerdi- işleyişini belirlediği uluslararası sistemde meşruiyet, tanınma ve uluslararası topluma kabul edilmenin standartları vardı. Birincil standart hem laik hem de ulus devlet niteliğine sahip olmaktı. Bu, Batı’nın </w:t>
      </w:r>
      <w:r w:rsidRPr="000C5FFC">
        <w:rPr>
          <w:rFonts w:asciiTheme="majorBidi" w:eastAsia="Times New Roman" w:hAnsiTheme="majorBidi" w:cstheme="majorBidi"/>
          <w:b/>
          <w:bCs/>
          <w:kern w:val="0"/>
          <w14:ligatures w14:val="none"/>
        </w:rPr>
        <w:t>“laik ulus devlet”</w:t>
      </w:r>
      <w:r w:rsidRPr="000C5FFC">
        <w:rPr>
          <w:rFonts w:asciiTheme="majorBidi" w:eastAsia="Times New Roman" w:hAnsiTheme="majorBidi" w:cstheme="majorBidi"/>
          <w:kern w:val="0"/>
          <w14:ligatures w14:val="none"/>
        </w:rPr>
        <w:t> modelinin Batılı olmayan dünyaya transferi anlamına geliyordu.</w:t>
      </w:r>
    </w:p>
    <w:p w14:paraId="45FCC1BE" w14:textId="77777777" w:rsidR="00B41771" w:rsidRPr="000C5FFC" w:rsidRDefault="00B41771" w:rsidP="00B41771">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FFC">
        <w:rPr>
          <w:rFonts w:asciiTheme="majorBidi" w:eastAsia="Times New Roman" w:hAnsiTheme="majorBidi" w:cstheme="majorBidi"/>
          <w:kern w:val="0"/>
          <w14:ligatures w14:val="none"/>
        </w:rPr>
        <w:t xml:space="preserve">Laik ulus devlet modeli, bir tür “taşıyıcı annelik” görevini üstlenerek kapitalist sömürü ideolojisini tüm dünyaya, özelde İslâm dünyasına taşıdı. Tamamen Avrupa sömürge mühendisliğinin ürünü olan </w:t>
      </w:r>
      <w:r w:rsidRPr="000C5FFC">
        <w:rPr>
          <w:rFonts w:asciiTheme="majorBidi" w:eastAsia="Times New Roman" w:hAnsiTheme="majorBidi" w:cstheme="majorBidi"/>
          <w:kern w:val="0"/>
          <w14:ligatures w14:val="none"/>
        </w:rPr>
        <w:lastRenderedPageBreak/>
        <w:t>ulus devlet aygıtı, </w:t>
      </w:r>
      <w:r w:rsidRPr="000C5FFC">
        <w:rPr>
          <w:rFonts w:asciiTheme="majorBidi" w:eastAsia="Times New Roman" w:hAnsiTheme="majorBidi" w:cstheme="majorBidi"/>
          <w:i/>
          <w:iCs/>
          <w:kern w:val="0"/>
          <w14:ligatures w14:val="none"/>
        </w:rPr>
        <w:t>de-monte</w:t>
      </w:r>
      <w:r w:rsidRPr="000C5FFC">
        <w:rPr>
          <w:rFonts w:asciiTheme="majorBidi" w:eastAsia="Times New Roman" w:hAnsiTheme="majorBidi" w:cstheme="majorBidi"/>
          <w:kern w:val="0"/>
          <w14:ligatures w14:val="none"/>
        </w:rPr>
        <w:t> bir yapı olarak İslâm coğrafyasına kuruldu. Bu sebeple Birinci Dünya Savaşı sonrası </w:t>
      </w:r>
      <w:r w:rsidRPr="000C5FFC">
        <w:rPr>
          <w:rFonts w:asciiTheme="majorBidi" w:eastAsia="Times New Roman" w:hAnsiTheme="majorBidi" w:cstheme="majorBidi"/>
          <w:b/>
          <w:bCs/>
          <w:kern w:val="0"/>
          <w14:ligatures w14:val="none"/>
        </w:rPr>
        <w:t>Hilâfet</w:t>
      </w:r>
      <w:r w:rsidRPr="000C5FFC">
        <w:rPr>
          <w:rFonts w:asciiTheme="majorBidi" w:eastAsia="Times New Roman" w:hAnsiTheme="majorBidi" w:cstheme="majorBidi"/>
          <w:kern w:val="0"/>
          <w14:ligatures w14:val="none"/>
        </w:rPr>
        <w:t>’in enkazı üzerinde kurulan devletlerin tümünün patenti Avrupa’ya aittir.</w:t>
      </w:r>
    </w:p>
    <w:p w14:paraId="0CA17E54" w14:textId="77777777" w:rsidR="00B41771" w:rsidRPr="000C5FFC" w:rsidRDefault="00B41771" w:rsidP="00B41771">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FFC">
        <w:rPr>
          <w:rFonts w:asciiTheme="majorBidi" w:eastAsia="Times New Roman" w:hAnsiTheme="majorBidi" w:cstheme="majorBidi"/>
          <w:kern w:val="0"/>
          <w14:ligatures w14:val="none"/>
        </w:rPr>
        <w:t>İdeolojileri, hukuk ve yönetim sistemleri tümden Avrupa’dan alınmıştır. O sebeple meşruiyetlerini halklarından değil, patentini aldıkları Batılı devletlerden ve devletler üstü kurumlarından almışlardır. Ancak bu meşruiyet alımı, egemenlik niteliklerinden BM gibi devletler üstü kurumlar lehine ödün verme koşuluyla gerçekleşmiş bir alımdı.</w:t>
      </w:r>
    </w:p>
    <w:p w14:paraId="2A780A00" w14:textId="77777777" w:rsidR="00B41771" w:rsidRPr="000C5FFC" w:rsidRDefault="00B41771" w:rsidP="00B41771">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FFC">
        <w:rPr>
          <w:rFonts w:asciiTheme="majorBidi" w:eastAsia="Times New Roman" w:hAnsiTheme="majorBidi" w:cstheme="majorBidi"/>
          <w:kern w:val="0"/>
          <w14:ligatures w14:val="none"/>
        </w:rPr>
        <w:t>Bu durum, </w:t>
      </w:r>
      <w:r w:rsidRPr="000C5FFC">
        <w:rPr>
          <w:rFonts w:asciiTheme="majorBidi" w:eastAsia="Times New Roman" w:hAnsiTheme="majorBidi" w:cstheme="majorBidi"/>
          <w:b/>
          <w:bCs/>
          <w:kern w:val="0"/>
          <w14:ligatures w14:val="none"/>
        </w:rPr>
        <w:t>gerçek egemenlik niteliğine sahip olmayan “devletimsi” yapıları doğurdu</w:t>
      </w:r>
      <w:r w:rsidRPr="000C5FFC">
        <w:rPr>
          <w:rFonts w:asciiTheme="majorBidi" w:eastAsia="Times New Roman" w:hAnsiTheme="majorBidi" w:cstheme="majorBidi"/>
          <w:kern w:val="0"/>
          <w14:ligatures w14:val="none"/>
        </w:rPr>
        <w:t>. İslâm dünyasında son yüzyılda yaşananlar ve özellikle Gazze soykırımı karşısında “57 devlet”in hiçbir somut adım atmaması, bu yapıların egemenlik vasfından yoksun, “devlet” denemeyecek yapılar olduklarını ifşa etmiştir.</w:t>
      </w:r>
    </w:p>
    <w:p w14:paraId="5A245F4A" w14:textId="77777777" w:rsidR="00B41771" w:rsidRPr="000C5FFC" w:rsidRDefault="00B41771" w:rsidP="00B41771">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FFC">
        <w:rPr>
          <w:rFonts w:asciiTheme="majorBidi" w:eastAsia="Times New Roman" w:hAnsiTheme="majorBidi" w:cstheme="majorBidi"/>
          <w:b/>
          <w:bCs/>
          <w:kern w:val="0"/>
          <w14:ligatures w14:val="none"/>
        </w:rPr>
        <w:t>Rasulullah </w:t>
      </w:r>
      <w:r w:rsidRPr="000C5FFC">
        <w:rPr>
          <w:rFonts w:asciiTheme="majorBidi" w:eastAsia="Times New Roman" w:hAnsiTheme="majorBidi" w:cstheme="majorBidi"/>
          <w:b/>
          <w:bCs/>
          <w:i/>
          <w:iCs/>
          <w:kern w:val="0"/>
          <w14:ligatures w14:val="none"/>
        </w:rPr>
        <w:t>SallAllahu Aleyhi ve Sellem</w:t>
      </w:r>
      <w:r w:rsidRPr="000C5FFC">
        <w:rPr>
          <w:rFonts w:asciiTheme="majorBidi" w:eastAsia="Times New Roman" w:hAnsiTheme="majorBidi" w:cstheme="majorBidi"/>
          <w:b/>
          <w:bCs/>
          <w:kern w:val="0"/>
          <w14:ligatures w14:val="none"/>
        </w:rPr>
        <w:t>’in “vehen” hadisini bu bağlamda yeniden düşünmek gerekir. Aynı anda ayaklarını yere vursalar zelzele meydana getirebilecek sayıya sahip bir ümmetin yönetimleri, egemenliklerini uluslararası kurumlara; İngiltere ya da Amerika gibi uydusu oldukları devletlere teslim ettikleri için siyasî irade ortaya koyamamakta, çerçöp misali büyük devletlerin yörüngesinde sürüklenmektedirler. Devletimsi yapılar çöplüğü!</w:t>
      </w:r>
    </w:p>
    <w:p w14:paraId="40688A0D" w14:textId="77777777" w:rsidR="00B41771" w:rsidRPr="000C5FFC" w:rsidRDefault="00B41771" w:rsidP="00B41771">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FFC">
        <w:rPr>
          <w:rFonts w:asciiTheme="majorBidi" w:eastAsia="Times New Roman" w:hAnsiTheme="majorBidi" w:cstheme="majorBidi"/>
          <w:kern w:val="0"/>
          <w14:ligatures w14:val="none"/>
        </w:rPr>
        <w:t>Çünkü bu devletler siyasi sahnede var olmalarını ve tanınmalarını sömürgeci devletlere borçludurlar. Sömürgeci Batılı devletler ise Batı dışındaki dünyanın insanlarını “halk” olarak görmedikleri için “kendi kaderlerini belirleme hakkı”nı onlara layık görmemektedirler. Laik-ulus olmadan “halk” olunmaz. Batılı standartlara uymayan, “halk” olarak tanınmayı hak etmez. </w:t>
      </w:r>
      <w:r w:rsidRPr="000C5FFC">
        <w:rPr>
          <w:rFonts w:asciiTheme="majorBidi" w:eastAsia="Times New Roman" w:hAnsiTheme="majorBidi" w:cstheme="majorBidi"/>
          <w:b/>
          <w:bCs/>
          <w:kern w:val="0"/>
          <w14:ligatures w14:val="none"/>
        </w:rPr>
        <w:t>Kimin halk tanımı içine dahil olduğuna karar veren egemen devletler, kimin self-determinasyon hakkına sahip olduğuna da karar vermiş oluyorlar. O yüzden ülkelere “demokrasi götürüyorlar!” Çünkü o ülkelerin insanları henüz “halk” kategorisine terfi etmemişlerdir. “Laik ulus devlet” oluncaya kadar halk olmaya terfi ettirilmeyecek, kendilerine cehennem seçenekleri sunulacaktır!</w:t>
      </w:r>
    </w:p>
    <w:p w14:paraId="0584EB58" w14:textId="77777777" w:rsidR="00B41771" w:rsidRPr="000C5FFC" w:rsidRDefault="00B41771" w:rsidP="00B41771">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FFC">
        <w:rPr>
          <w:rFonts w:asciiTheme="majorBidi" w:eastAsia="Times New Roman" w:hAnsiTheme="majorBidi" w:cstheme="majorBidi"/>
          <w:kern w:val="0"/>
          <w14:ligatures w14:val="none"/>
        </w:rPr>
        <w:t>İşte bu uluslararası sistem, Batı’nın meşruiyet çerçevesine uymayan ve laik ulus devlet konseptine uygun olmayan halkların kendi kaderlerini belirleme haklarını daha baştan ellerinden almaktadır. 2010 yılındaki Ortadoğu ayaklanmalarında “Halk rejimi devirmek istiyor!” sloganıyla ortaya çıkan kader belirleme iradesini; konvansiyonel ve hatta kimyasal silahlarla bastıran, halkların İslâmi taleplerini kanla ve katliamla cezalandıran yine bu uluslararası sistemdi. Aynı sisteme öncülük eden Amerika, kendi kaderini belirleme eğilimleri gösteren her halkın yurtlarını cehenneme çevirmektedir. Keza Yahudi varlığını coğrafyanın merkezinde bir savaş makinesi olarak kuran; halkların kendi kaderlerini, dinleri ve siyasal sistemleri doğrultusunda belirleme eğilimlerine karşı yürüttüğü savaşta onu askerî üssü olarak konumlandıran da bu uluslararası sistemdir. Amerika’nın, sömürge ikizi İngiltere’yle nüfuz mücadelesi uğruna Sudan’ı cehenneme çevirdiği uluslararası sistem… Bu sistem, bırakın kendi kaderini belirleme hakkını, Müslüman halklara yaşam hakkını dahi tanımamakta; emperyal emelleri uğruna milyonlarcasını öldürmekte, açlık ve sefalete mahkûm etmektedir.</w:t>
      </w:r>
    </w:p>
    <w:p w14:paraId="5745418B" w14:textId="77777777" w:rsidR="00B41771" w:rsidRPr="000C5FFC" w:rsidRDefault="00B41771" w:rsidP="00B41771">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FFC">
        <w:rPr>
          <w:rFonts w:asciiTheme="majorBidi" w:eastAsia="Times New Roman" w:hAnsiTheme="majorBidi" w:cstheme="majorBidi"/>
          <w:kern w:val="0"/>
          <w14:ligatures w14:val="none"/>
        </w:rPr>
        <w:t>İşte böyle bir uluslararası sistemin —adeta kapanın— içinde, herhangi bir ulus devletin laik kimliğini koruyarak devletlerarası ilişkilere müdahil olması bir yana; kendi ülkesine yönelik müdahaleleri engellemesi dahi mümkün değildir. Vesfalyan devlet ve devletlerarası sistem paradigması çökmüştür. Bu sistem Müslümanlar için değildir. Bu sebeple Müslümanların devletlerarası ilişkiler paradigmasını köklü bir şekilde değiştirmeleri, tarihî bir zorunluluk olduğu kadar stratejik ve şer'i bir sorumluluktur.</w:t>
      </w:r>
    </w:p>
    <w:p w14:paraId="16F062A4" w14:textId="77777777" w:rsidR="00B41771" w:rsidRPr="000C5FFC" w:rsidRDefault="00B41771" w:rsidP="00B41771">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FFC">
        <w:rPr>
          <w:rFonts w:asciiTheme="majorBidi" w:eastAsia="Times New Roman" w:hAnsiTheme="majorBidi" w:cstheme="majorBidi"/>
          <w:b/>
          <w:bCs/>
          <w:kern w:val="0"/>
          <w14:ligatures w14:val="none"/>
        </w:rPr>
        <w:t>Yeni Bir “Devletlerarası İlişkiler” Tasarımı Olarak “Dâru’l-İslâm ve Dâru’l-Küfür”</w:t>
      </w:r>
    </w:p>
    <w:p w14:paraId="1F04EBB2" w14:textId="77777777" w:rsidR="00B41771" w:rsidRPr="000C5FFC" w:rsidRDefault="00B41771" w:rsidP="00B41771">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FFC">
        <w:rPr>
          <w:rFonts w:asciiTheme="majorBidi" w:eastAsia="Times New Roman" w:hAnsiTheme="majorBidi" w:cstheme="majorBidi"/>
          <w:kern w:val="0"/>
          <w14:ligatures w14:val="none"/>
        </w:rPr>
        <w:t>İslâm, dünyayı ikili bir taksime tabi tutar: Dâru’l-İslâm ve Dâru’l-Küfür. İslâm ahkamının uygulandığı ve uygulanmadığı ülke/ler.</w:t>
      </w:r>
    </w:p>
    <w:p w14:paraId="1AD2D565" w14:textId="77777777" w:rsidR="00B41771" w:rsidRPr="000C5FFC" w:rsidRDefault="00B41771" w:rsidP="00B41771">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FFC">
        <w:rPr>
          <w:rFonts w:asciiTheme="majorBidi" w:eastAsia="Times New Roman" w:hAnsiTheme="majorBidi" w:cstheme="majorBidi"/>
          <w:kern w:val="0"/>
          <w14:ligatures w14:val="none"/>
        </w:rPr>
        <w:t>İslâm, kişinin kendisi ile, kişinin Rabbi ile ve kişinin diğerleri ile ilişkilerini düzenleyen kapsamlı bir kurallar bütünüdür. Bu bağlamda İslâm, iktisadi, içtimai, siyasi vb. devletin otoritesi altında yaşayan insanların tüm ilişkilerini düzenlediği gibi devletlerarası ilişkileri de düzenleyen kurallar manzumesidir.</w:t>
      </w:r>
    </w:p>
    <w:p w14:paraId="25515358" w14:textId="77777777" w:rsidR="00B41771" w:rsidRPr="000C5FFC" w:rsidRDefault="00B41771" w:rsidP="00B41771">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FFC">
        <w:rPr>
          <w:rFonts w:asciiTheme="majorBidi" w:eastAsia="Times New Roman" w:hAnsiTheme="majorBidi" w:cstheme="majorBidi"/>
          <w:kern w:val="0"/>
          <w14:ligatures w14:val="none"/>
        </w:rPr>
        <w:lastRenderedPageBreak/>
        <w:t>Verilen söze sadık kalmak, karşılıklı güveni zedeleyecek tutumlardan uzak durmak, insanlar arasında ayrım yapmamak, aleyhine bile olsa adaletten sapmamak, düşman dahi olsa haddi aşmamak ve haksızlığa tevessül etmemek gibi İslâm’ın genel prensipleri; devletlerarası ilişkilerde ve farklı milletlerle temaslarda da gözetilmesi gereken esaslardır. İslâm, evrensel bir dindir ve Müslümanlara İslâm’ın mesajını âleme taşıma misyonu yüklemiştir. Bu ise Müslümanların diğer toplumlarla ilişki kurmalarını zaruri kılar.</w:t>
      </w:r>
    </w:p>
    <w:p w14:paraId="3BF70DAB" w14:textId="77777777" w:rsidR="00B41771" w:rsidRPr="000C5FFC" w:rsidRDefault="00B41771" w:rsidP="00B41771">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FFC">
        <w:rPr>
          <w:rFonts w:asciiTheme="majorBidi" w:eastAsia="Times New Roman" w:hAnsiTheme="majorBidi" w:cstheme="majorBidi"/>
          <w:kern w:val="0"/>
          <w14:ligatures w14:val="none"/>
        </w:rPr>
        <w:t>Keza yeryüzünde bozgunculuk, kriz ve kaos çıkartılmasına mâni olmak, fitneyi izale ederek din (dünyanın düzeni) yalnız Allah’ın oluncaya; dünyada istikrar ve güven ortamı sağlanıncaya kadar cihat etmek, kulluğun/İslâm’ın zirvesi telakki edilmektedir. İslâm böylece barışta adaletin, savaşta ölçünün gözetildiği ideal bir devletlerarası düzeni kurmaya namzet yegane düzendir.</w:t>
      </w:r>
    </w:p>
    <w:p w14:paraId="0FD42387" w14:textId="77777777" w:rsidR="00B41771" w:rsidRPr="000C5FFC" w:rsidRDefault="00B41771" w:rsidP="00B41771">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FFC">
        <w:rPr>
          <w:rFonts w:asciiTheme="majorBidi" w:eastAsia="Times New Roman" w:hAnsiTheme="majorBidi" w:cstheme="majorBidi"/>
          <w:kern w:val="0"/>
          <w14:ligatures w14:val="none"/>
        </w:rPr>
        <w:t>Bu kurallar, asırlar boyunca İslâm’ı uygulayan devletleri dünyanın birinci devleti konumuna taşımış; devletlerarası ilişkilerde adaletin ve düzenin güvencesi hâline getirmiştir. Zira İslâm, ruhi, ahlaki ve insani değerleri maddi değerlerin ve kaynakların üzerine yerleştirmiştir. Nitekim Semerkant ahalisinin şikâyeti üzerine Halife Ömer b. Abdülaziz, Orta Asya fatihi Kuteybe b. Müslim’i yargılatmış; İslâm teklifinde bulunmadan fetih gerçekleştirdiği için hukuka aykırı davrandığı tespit edilmiş ve Semerkant’tan garnizonu, valisi ve tüm devlet kurumlarıyla birlikte çekilmesi yönünde hüküm verilmiştir. Bu ve benzeri örnekler, İslâm’ın devletlerarası ilişkilerde adaleti gözettiğini; hukuku maddi kazanımların üzerinde tuttuğunu göstermektedir. Fiilen savaşa katılmamış olanlara, kadın, çocuk ve yaşlılara dokunulmaması; meskûn mahallerin, mabetlerin, ağaçların ve çevrenin hedef alınmaması prensipleri de Müslümanların, düşmanlarına karşı dahi ölçüyü muhafaza ettiklerini ortaya koymaktadır.</w:t>
      </w:r>
    </w:p>
    <w:p w14:paraId="5863B3AE" w14:textId="77777777" w:rsidR="00B41771" w:rsidRPr="000C5FFC" w:rsidRDefault="00B41771" w:rsidP="00B41771">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FFC">
        <w:rPr>
          <w:rFonts w:asciiTheme="majorBidi" w:eastAsia="Times New Roman" w:hAnsiTheme="majorBidi" w:cstheme="majorBidi"/>
          <w:kern w:val="0"/>
          <w14:ligatures w14:val="none"/>
        </w:rPr>
        <w:t>Dünyayı güçlünün zayıfı ezdiği bir vahşi ormana dönüştüren; gelişmiş ülkelerin, gelişmekte olan ülkelerin kaynaklarını sömürdüğü; milyonlarca insanın ölümüne ve milyarlarcasının açlık ile kötü yaşam koşullarına mahkûm edilmesine sebep olan mevcut devletlerarası düzene alternatif olabilecek yegâne sistem İslâm nizamıdır. Ancak bu nizamın siyasi sahneye çıkması, devlet dinamiklerine sahip bir ülkede yönetime taşınmasıyla mümkündür. İslâm beldelerini Vesfalyan ulus devlet kafesinden ve mevcut devletlerarası düzen kapanından kurtaracak tek seçenek de budur.</w:t>
      </w:r>
    </w:p>
    <w:p w14:paraId="03F0F88D" w14:textId="77777777" w:rsidR="00B41771" w:rsidRPr="000C5FFC" w:rsidRDefault="00B41771" w:rsidP="00B41771">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FFC">
        <w:rPr>
          <w:rFonts w:asciiTheme="majorBidi" w:eastAsia="Times New Roman" w:hAnsiTheme="majorBidi" w:cstheme="majorBidi"/>
          <w:kern w:val="0"/>
          <w14:ligatures w14:val="none"/>
        </w:rPr>
        <w:t>İslâm dünyasında devlet dinamiklerine sahip bir beldenin İslâm’a yurt (Dâru’l-İslâm) olması, Vesfalyan tipi devletin laik ve ulus kıskaçlarından kurtulmasının ön adımıdır. Zira İslâmî yönetimde egemenliğin Şârî’ye (Allah’a) ait olması, kapitalist sistem ve politikalarıyla devletleri egemenlikleri altına alan sömürgecilerin tasallutundan kurtarıcı bir unsurdur. Keza İslâmî yönetimde otoritenin (iktidarı belirleme hakkı ve denetleme görevi vb.) ümmete ait olması, ümmet tanımı içine girmeyen unsurların ve devletler üstü kurumların vesayetinden kurtarıcı bir unsurdur. İslâm, [</w:t>
      </w:r>
      <w:r w:rsidRPr="000C5FFC">
        <w:rPr>
          <w:rFonts w:asciiTheme="majorBidi" w:eastAsia="Times New Roman" w:hAnsiTheme="majorBidi" w:cstheme="majorBidi"/>
          <w:kern w:val="0"/>
          <w:rtl/>
          <w14:ligatures w14:val="none"/>
        </w:rPr>
        <w:t>وَلَنْ يَجْعَلَ اللَّهُ لِلْكَافِرِينَ عَلَى الْمُؤْمِنِينَ سَبِيلًا</w:t>
      </w:r>
      <w:r w:rsidRPr="000C5FFC">
        <w:rPr>
          <w:rFonts w:asciiTheme="majorBidi" w:eastAsia="Times New Roman" w:hAnsiTheme="majorBidi" w:cstheme="majorBidi"/>
          <w:kern w:val="0"/>
          <w14:ligatures w14:val="none"/>
        </w:rPr>
        <w:t>] </w:t>
      </w:r>
      <w:r w:rsidRPr="000C5FFC">
        <w:rPr>
          <w:rFonts w:asciiTheme="majorBidi" w:eastAsia="Times New Roman" w:hAnsiTheme="majorBidi" w:cstheme="majorBidi"/>
          <w:b/>
          <w:bCs/>
          <w:kern w:val="0"/>
          <w14:ligatures w14:val="none"/>
        </w:rPr>
        <w:t>“Kâfirlerin, müminler üzerinde herhangi bir yol (otorite) kurmalarına Allah asla izin vermemiştir.”</w:t>
      </w:r>
      <w:bookmarkStart w:id="0" w:name="_ftnref1"/>
      <w:r w:rsidRPr="000C5FFC">
        <w:rPr>
          <w:rFonts w:asciiTheme="majorBidi" w:eastAsia="Times New Roman" w:hAnsiTheme="majorBidi" w:cstheme="majorBidi"/>
          <w:b/>
          <w:bCs/>
          <w:kern w:val="0"/>
          <w14:ligatures w14:val="none"/>
        </w:rPr>
        <w:fldChar w:fldCharType="begin"/>
      </w:r>
      <w:r w:rsidRPr="000C5FFC">
        <w:rPr>
          <w:rFonts w:asciiTheme="majorBidi" w:eastAsia="Times New Roman" w:hAnsiTheme="majorBidi" w:cstheme="majorBidi"/>
          <w:b/>
          <w:bCs/>
          <w:kern w:val="0"/>
          <w14:ligatures w14:val="none"/>
        </w:rPr>
        <w:instrText>HYPERLINK "file:///C:\\Users\\pc\\Desktop\\K%C3%B6kl%C3%BC%20De%C4%9Fi%C5%9Fim%20Aral%C4%B1k%202025%20Klas%C3%B6r%C3%BC\\174_K%C3%B6kl%C3%BC%20De%C4%9Fi%C5%9Fim%20Aral%C4%B1k%202025\\08_%C4%B0SL%C3%82M%E2%80%99DA%20DEVLETLER%20ARASI%20%C4%B0L%C4%B0%C5%9EK%C4%B0LER_BARI%C5%9ETA%20ADALET,%20SAVA%C5%9ETA%20%C3%96L%C3%87%C3%9C_Dr.%20Abdurrahim%20%C5%9EEN.doc" \l "_ftn1" \o ""</w:instrText>
      </w:r>
      <w:r w:rsidRPr="000C5FFC">
        <w:rPr>
          <w:rFonts w:asciiTheme="majorBidi" w:eastAsia="Times New Roman" w:hAnsiTheme="majorBidi" w:cstheme="majorBidi"/>
          <w:b/>
          <w:bCs/>
          <w:kern w:val="0"/>
          <w14:ligatures w14:val="none"/>
        </w:rPr>
      </w:r>
      <w:r w:rsidRPr="000C5FFC">
        <w:rPr>
          <w:rFonts w:asciiTheme="majorBidi" w:eastAsia="Times New Roman" w:hAnsiTheme="majorBidi" w:cstheme="majorBidi"/>
          <w:b/>
          <w:bCs/>
          <w:kern w:val="0"/>
          <w14:ligatures w14:val="none"/>
        </w:rPr>
        <w:fldChar w:fldCharType="separate"/>
      </w:r>
      <w:r w:rsidRPr="000C5FFC">
        <w:rPr>
          <w:rFonts w:asciiTheme="majorBidi" w:eastAsia="Times New Roman" w:hAnsiTheme="majorBidi" w:cstheme="majorBidi"/>
          <w:b/>
          <w:bCs/>
          <w:kern w:val="0"/>
          <w14:ligatures w14:val="none"/>
        </w:rPr>
        <w:t>[1]</w:t>
      </w:r>
      <w:r w:rsidRPr="000C5FFC">
        <w:rPr>
          <w:rFonts w:asciiTheme="majorBidi" w:eastAsia="Times New Roman" w:hAnsiTheme="majorBidi" w:cstheme="majorBidi"/>
          <w:b/>
          <w:bCs/>
          <w:kern w:val="0"/>
          <w14:ligatures w14:val="none"/>
        </w:rPr>
        <w:fldChar w:fldCharType="end"/>
      </w:r>
      <w:bookmarkEnd w:id="0"/>
      <w:r w:rsidRPr="000C5FFC">
        <w:rPr>
          <w:rFonts w:asciiTheme="majorBidi" w:eastAsia="Times New Roman" w:hAnsiTheme="majorBidi" w:cstheme="majorBidi"/>
          <w:b/>
          <w:bCs/>
          <w:kern w:val="0"/>
          <w14:ligatures w14:val="none"/>
        </w:rPr>
        <w:t> </w:t>
      </w:r>
      <w:r w:rsidRPr="000C5FFC">
        <w:rPr>
          <w:rFonts w:asciiTheme="majorBidi" w:eastAsia="Times New Roman" w:hAnsiTheme="majorBidi" w:cstheme="majorBidi"/>
          <w:kern w:val="0"/>
          <w14:ligatures w14:val="none"/>
        </w:rPr>
        <w:t>[</w:t>
      </w:r>
      <w:r w:rsidRPr="000C5FFC">
        <w:rPr>
          <w:rFonts w:asciiTheme="majorBidi" w:eastAsia="Times New Roman" w:hAnsiTheme="majorBidi" w:cstheme="majorBidi"/>
          <w:kern w:val="0"/>
          <w:rtl/>
          <w14:ligatures w14:val="none"/>
        </w:rPr>
        <w:t>وَالْمُؤْمِنُونَ وَالْمُؤْمِنَاتُ بَعْضُهُمْ أَوْلِيَاءُ بَعْضٍ</w:t>
      </w:r>
      <w:r w:rsidRPr="000C5FFC">
        <w:rPr>
          <w:rFonts w:asciiTheme="majorBidi" w:eastAsia="Times New Roman" w:hAnsiTheme="majorBidi" w:cstheme="majorBidi"/>
          <w:kern w:val="0"/>
          <w14:ligatures w14:val="none"/>
        </w:rPr>
        <w:t>] </w:t>
      </w:r>
      <w:r w:rsidRPr="000C5FFC">
        <w:rPr>
          <w:rFonts w:asciiTheme="majorBidi" w:eastAsia="Times New Roman" w:hAnsiTheme="majorBidi" w:cstheme="majorBidi"/>
          <w:b/>
          <w:bCs/>
          <w:kern w:val="0"/>
          <w14:ligatures w14:val="none"/>
        </w:rPr>
        <w:t>“Mümin erkekler ve mümin kadınlar birbirlerinin velisidir…”</w:t>
      </w:r>
      <w:bookmarkStart w:id="1" w:name="_ftnref2"/>
      <w:r w:rsidRPr="000C5FFC">
        <w:rPr>
          <w:rFonts w:asciiTheme="majorBidi" w:eastAsia="Times New Roman" w:hAnsiTheme="majorBidi" w:cstheme="majorBidi"/>
          <w:b/>
          <w:bCs/>
          <w:kern w:val="0"/>
          <w14:ligatures w14:val="none"/>
        </w:rPr>
        <w:fldChar w:fldCharType="begin"/>
      </w:r>
      <w:r w:rsidRPr="000C5FFC">
        <w:rPr>
          <w:rFonts w:asciiTheme="majorBidi" w:eastAsia="Times New Roman" w:hAnsiTheme="majorBidi" w:cstheme="majorBidi"/>
          <w:b/>
          <w:bCs/>
          <w:kern w:val="0"/>
          <w14:ligatures w14:val="none"/>
        </w:rPr>
        <w:instrText>HYPERLINK "file:///C:\\Users\\pc\\Desktop\\K%C3%B6kl%C3%BC%20De%C4%9Fi%C5%9Fim%20Aral%C4%B1k%202025%20Klas%C3%B6r%C3%BC\\174_K%C3%B6kl%C3%BC%20De%C4%9Fi%C5%9Fim%20Aral%C4%B1k%202025\\08_%C4%B0SL%C3%82M%E2%80%99DA%20DEVLETLER%20ARASI%20%C4%B0L%C4%B0%C5%9EK%C4%B0LER_BARI%C5%9ETA%20ADALET,%20SAVA%C5%9ETA%20%C3%96L%C3%87%C3%9C_Dr.%20Abdurrahim%20%C5%9EEN.doc" \l "_ftn2" \o ""</w:instrText>
      </w:r>
      <w:r w:rsidRPr="000C5FFC">
        <w:rPr>
          <w:rFonts w:asciiTheme="majorBidi" w:eastAsia="Times New Roman" w:hAnsiTheme="majorBidi" w:cstheme="majorBidi"/>
          <w:b/>
          <w:bCs/>
          <w:kern w:val="0"/>
          <w14:ligatures w14:val="none"/>
        </w:rPr>
      </w:r>
      <w:r w:rsidRPr="000C5FFC">
        <w:rPr>
          <w:rFonts w:asciiTheme="majorBidi" w:eastAsia="Times New Roman" w:hAnsiTheme="majorBidi" w:cstheme="majorBidi"/>
          <w:b/>
          <w:bCs/>
          <w:kern w:val="0"/>
          <w14:ligatures w14:val="none"/>
        </w:rPr>
        <w:fldChar w:fldCharType="separate"/>
      </w:r>
      <w:r w:rsidRPr="000C5FFC">
        <w:rPr>
          <w:rFonts w:asciiTheme="majorBidi" w:eastAsia="Times New Roman" w:hAnsiTheme="majorBidi" w:cstheme="majorBidi"/>
          <w:b/>
          <w:bCs/>
          <w:kern w:val="0"/>
          <w14:ligatures w14:val="none"/>
        </w:rPr>
        <w:t>[2]</w:t>
      </w:r>
      <w:r w:rsidRPr="000C5FFC">
        <w:rPr>
          <w:rFonts w:asciiTheme="majorBidi" w:eastAsia="Times New Roman" w:hAnsiTheme="majorBidi" w:cstheme="majorBidi"/>
          <w:b/>
          <w:bCs/>
          <w:kern w:val="0"/>
          <w14:ligatures w14:val="none"/>
        </w:rPr>
        <w:fldChar w:fldCharType="end"/>
      </w:r>
      <w:bookmarkEnd w:id="1"/>
    </w:p>
    <w:p w14:paraId="4E7BE0A2" w14:textId="77777777" w:rsidR="00B41771" w:rsidRPr="000C5FFC" w:rsidRDefault="00B41771" w:rsidP="00B41771">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FFC">
        <w:rPr>
          <w:rFonts w:asciiTheme="majorBidi" w:eastAsia="Times New Roman" w:hAnsiTheme="majorBidi" w:cstheme="majorBidi"/>
          <w:kern w:val="0"/>
          <w14:ligatures w14:val="none"/>
        </w:rPr>
        <w:t>Velâyet, tasarruf yetkisidir; dolayısıyla kâfirler müminler üzerinde tasarruf yetkisine sahip değillerdir. Fakihlerin Dâru’l-İslâm tanımını yaparken aradıkları iki nitelik —İslâm ahkâmının uygulanması ve emanın/otoritenin Müslümanların elinde olması— gerçek bir egemenliğe, gerçek bir devlet niteliğine kavuşmanın; böylece Vesfalya’dan bu yana sömürgecilerin kurduğu devletlerarası düzen kapanından kurtulmanın yegâne yoludur.</w:t>
      </w:r>
    </w:p>
    <w:p w14:paraId="01659586" w14:textId="77777777" w:rsidR="00B41771" w:rsidRPr="000C5FFC" w:rsidRDefault="00B41771" w:rsidP="00B41771">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FFC">
        <w:rPr>
          <w:rFonts w:asciiTheme="majorBidi" w:eastAsia="Times New Roman" w:hAnsiTheme="majorBidi" w:cstheme="majorBidi"/>
          <w:kern w:val="0"/>
          <w14:ligatures w14:val="none"/>
        </w:rPr>
        <w:t>Büyük devletlerin dahi ittifaklar kurduğu ve bloklaşmaya gittiği bir dünyada Müslümanların ekonomik, coğrafi, siyasi ve askerî imkânlarını birleştirmemeleri stratejik bir intihardır. Mevcut uluslararası sistemin bir parçası olarak kaldıkları sürece, bu sistemi kuran ve işleten devletler bu imkânları sömürmeye devam edeceklerdir. Böyle bir koalisyon içinde yer almak hem ümmete ihanet hem de ağır bir günahtır. Çünkü bu koalisyon ve kurumlar; küfrü hâkim kılmak, fesadı yaygınlaştırmak, toplumlara tasallut etmek, toprakları işgal etmek ve kaynakları sömürmek için kurulmuştur. Kurdukları bu düzeni tehdit ettiğini düşündükleri için de İslâm’ı terörize edip Müslümanları katletmektedirler.</w:t>
      </w:r>
    </w:p>
    <w:p w14:paraId="3125F405" w14:textId="77777777" w:rsidR="00B41771" w:rsidRPr="000C5FFC" w:rsidRDefault="00B41771" w:rsidP="00B41771">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FFC">
        <w:rPr>
          <w:rFonts w:asciiTheme="majorBidi" w:eastAsia="Times New Roman" w:hAnsiTheme="majorBidi" w:cstheme="majorBidi"/>
          <w:kern w:val="0"/>
          <w14:ligatures w14:val="none"/>
        </w:rPr>
        <w:lastRenderedPageBreak/>
        <w:t>Cahiliye döneminde Arap kabileleri, bir kabileye savaş açmak ve ona tasallut etmek için aralarında koalisyon kurarlardı. Allah Rasulü </w:t>
      </w:r>
      <w:r w:rsidRPr="000C5FFC">
        <w:rPr>
          <w:rFonts w:asciiTheme="majorBidi" w:eastAsia="Times New Roman" w:hAnsiTheme="majorBidi" w:cstheme="majorBidi"/>
          <w:i/>
          <w:iCs/>
          <w:kern w:val="0"/>
          <w14:ligatures w14:val="none"/>
        </w:rPr>
        <w:t>SallAllahu Aleyhi ve Sellem</w:t>
      </w:r>
      <w:r w:rsidRPr="000C5FFC">
        <w:rPr>
          <w:rFonts w:asciiTheme="majorBidi" w:eastAsia="Times New Roman" w:hAnsiTheme="majorBidi" w:cstheme="majorBidi"/>
          <w:kern w:val="0"/>
          <w14:ligatures w14:val="none"/>
        </w:rPr>
        <w:t> böyle bir koalisyona katılmayı yasaklamıştır:</w:t>
      </w:r>
    </w:p>
    <w:p w14:paraId="180F4274" w14:textId="77777777" w:rsidR="00B41771" w:rsidRPr="000C5FFC" w:rsidRDefault="00B41771" w:rsidP="00B41771">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FFC">
        <w:rPr>
          <w:rFonts w:asciiTheme="majorBidi" w:eastAsia="Times New Roman" w:hAnsiTheme="majorBidi" w:cstheme="majorBidi"/>
          <w:kern w:val="0"/>
          <w14:ligatures w14:val="none"/>
        </w:rPr>
        <w:t>[</w:t>
      </w:r>
      <w:r w:rsidRPr="000C5FFC">
        <w:rPr>
          <w:rFonts w:asciiTheme="majorBidi" w:eastAsia="Times New Roman" w:hAnsiTheme="majorBidi" w:cstheme="majorBidi"/>
          <w:kern w:val="0"/>
          <w:rtl/>
          <w14:ligatures w14:val="none"/>
        </w:rPr>
        <w:t>لا حِلْفَ في الإسلام</w:t>
      </w:r>
      <w:r w:rsidRPr="000C5FFC">
        <w:rPr>
          <w:rFonts w:asciiTheme="majorBidi" w:eastAsia="Times New Roman" w:hAnsiTheme="majorBidi" w:cstheme="majorBidi"/>
          <w:kern w:val="0"/>
          <w14:ligatures w14:val="none"/>
        </w:rPr>
        <w:t>] </w:t>
      </w:r>
      <w:r w:rsidRPr="000C5FFC">
        <w:rPr>
          <w:rFonts w:asciiTheme="majorBidi" w:eastAsia="Times New Roman" w:hAnsiTheme="majorBidi" w:cstheme="majorBidi"/>
          <w:b/>
          <w:bCs/>
          <w:i/>
          <w:iCs/>
          <w:kern w:val="0"/>
          <w14:ligatures w14:val="none"/>
        </w:rPr>
        <w:t>“İslâm’da koalisyon yoktur.”</w:t>
      </w:r>
      <w:bookmarkStart w:id="2" w:name="_ftnref3"/>
      <w:r w:rsidRPr="000C5FFC">
        <w:rPr>
          <w:rFonts w:asciiTheme="majorBidi" w:eastAsia="Times New Roman" w:hAnsiTheme="majorBidi" w:cstheme="majorBidi"/>
          <w:b/>
          <w:bCs/>
          <w:i/>
          <w:iCs/>
          <w:kern w:val="0"/>
          <w14:ligatures w14:val="none"/>
        </w:rPr>
        <w:fldChar w:fldCharType="begin"/>
      </w:r>
      <w:r w:rsidRPr="000C5FFC">
        <w:rPr>
          <w:rFonts w:asciiTheme="majorBidi" w:eastAsia="Times New Roman" w:hAnsiTheme="majorBidi" w:cstheme="majorBidi"/>
          <w:b/>
          <w:bCs/>
          <w:i/>
          <w:iCs/>
          <w:kern w:val="0"/>
          <w14:ligatures w14:val="none"/>
        </w:rPr>
        <w:instrText>HYPERLINK "file:///C:\\Users\\pc\\Desktop\\K%C3%B6kl%C3%BC%20De%C4%9Fi%C5%9Fim%20Aral%C4%B1k%202025%20Klas%C3%B6r%C3%BC\\174_K%C3%B6kl%C3%BC%20De%C4%9Fi%C5%9Fim%20Aral%C4%B1k%202025\\08_%C4%B0SL%C3%82M%E2%80%99DA%20DEVLETLER%20ARASI%20%C4%B0L%C4%B0%C5%9EK%C4%B0LER_BARI%C5%9ETA%20ADALET,%20SAVA%C5%9ETA%20%C3%96L%C3%87%C3%9C_Dr.%20Abdurrahim%20%C5%9EEN.doc" \l "_ftn3" \o ""</w:instrText>
      </w:r>
      <w:r w:rsidRPr="000C5FFC">
        <w:rPr>
          <w:rFonts w:asciiTheme="majorBidi" w:eastAsia="Times New Roman" w:hAnsiTheme="majorBidi" w:cstheme="majorBidi"/>
          <w:b/>
          <w:bCs/>
          <w:i/>
          <w:iCs/>
          <w:kern w:val="0"/>
          <w14:ligatures w14:val="none"/>
        </w:rPr>
      </w:r>
      <w:r w:rsidRPr="000C5FFC">
        <w:rPr>
          <w:rFonts w:asciiTheme="majorBidi" w:eastAsia="Times New Roman" w:hAnsiTheme="majorBidi" w:cstheme="majorBidi"/>
          <w:b/>
          <w:bCs/>
          <w:i/>
          <w:iCs/>
          <w:kern w:val="0"/>
          <w14:ligatures w14:val="none"/>
        </w:rPr>
        <w:fldChar w:fldCharType="separate"/>
      </w:r>
      <w:r w:rsidRPr="000C5FFC">
        <w:rPr>
          <w:rFonts w:asciiTheme="majorBidi" w:eastAsia="Times New Roman" w:hAnsiTheme="majorBidi" w:cstheme="majorBidi"/>
          <w:b/>
          <w:bCs/>
          <w:i/>
          <w:iCs/>
          <w:kern w:val="0"/>
          <w14:ligatures w14:val="none"/>
        </w:rPr>
        <w:t>[3]</w:t>
      </w:r>
      <w:r w:rsidRPr="000C5FFC">
        <w:rPr>
          <w:rFonts w:asciiTheme="majorBidi" w:eastAsia="Times New Roman" w:hAnsiTheme="majorBidi" w:cstheme="majorBidi"/>
          <w:b/>
          <w:bCs/>
          <w:i/>
          <w:iCs/>
          <w:kern w:val="0"/>
          <w14:ligatures w14:val="none"/>
        </w:rPr>
        <w:fldChar w:fldCharType="end"/>
      </w:r>
      <w:bookmarkEnd w:id="2"/>
    </w:p>
    <w:p w14:paraId="1C752AEE" w14:textId="77777777" w:rsidR="00B41771" w:rsidRPr="000C5FFC" w:rsidRDefault="00B41771" w:rsidP="00B41771">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FFC">
        <w:rPr>
          <w:rFonts w:asciiTheme="majorBidi" w:eastAsia="Times New Roman" w:hAnsiTheme="majorBidi" w:cstheme="majorBidi"/>
          <w:kern w:val="0"/>
          <w14:ligatures w14:val="none"/>
        </w:rPr>
        <w:t>Allah’a ve Rasulü’ne iman eden hiçbir toplum ve hiçbir yönetici, sömürgeci devletlerin koalisyonlarına katılamaz, BM, IMF, Dünya Bankası, NATO gibi kurumlara üye olamaz ve kafirlerin belirlediği uluslararası sistemin bir parçası olarak kalamaz.</w:t>
      </w:r>
    </w:p>
    <w:p w14:paraId="55FCB2EE" w14:textId="77777777" w:rsidR="00B41771" w:rsidRPr="000C5FFC" w:rsidRDefault="00B41771" w:rsidP="00B41771">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FFC">
        <w:rPr>
          <w:rFonts w:asciiTheme="majorBidi" w:eastAsia="Times New Roman" w:hAnsiTheme="majorBidi" w:cstheme="majorBidi"/>
          <w:kern w:val="0"/>
          <w14:ligatures w14:val="none"/>
        </w:rPr>
        <w:t>İşte İslâm’ın hayat veren bu fikirleri; sömürgecilerin kurduğu mevcut devletlerarası düzeni bozma ve insanlık için bir Selamet Yurdu (Dâru’s-Selam) olacak yeni bir devletlerarası düzen kurma potansiyeline sahip, güçlü ve gerçekçi fikirlerdir.</w:t>
      </w:r>
    </w:p>
    <w:p w14:paraId="5A693B13" w14:textId="77777777" w:rsidR="00B41771" w:rsidRPr="000C5FFC" w:rsidRDefault="00B41771" w:rsidP="00B41771">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FFC">
        <w:rPr>
          <w:rFonts w:asciiTheme="majorBidi" w:eastAsia="Times New Roman" w:hAnsiTheme="majorBidi" w:cstheme="majorBidi"/>
          <w:kern w:val="0"/>
          <w14:ligatures w14:val="none"/>
        </w:rPr>
        <w:t>Dâru’l-İslâm olan herhangi bir devlet, sömürgecilerin çizdiği sınırları tanımaz; Fas’tan Endonezya’ya ümmeti tek bir siyasi liderlik etrafında birleştirecek politikalar izler. Zira İslâm, tek bir halifenin/devletin varlığını zorunlu kılmış, ikincisinin dahi varlığına izin vermemiştir ki elli yedincisi meşru olsun!? Rabbimizin [</w:t>
      </w:r>
      <w:r w:rsidRPr="000C5FFC">
        <w:rPr>
          <w:rFonts w:asciiTheme="majorBidi" w:eastAsia="Times New Roman" w:hAnsiTheme="majorBidi" w:cstheme="majorBidi"/>
          <w:b/>
          <w:bCs/>
          <w:kern w:val="0"/>
          <w:rtl/>
          <w14:ligatures w14:val="none"/>
        </w:rPr>
        <w:t>وَإِنَّ هَٰذِهِ أُمَّتُكُمْ أُمَّةً وَاحِدَةً</w:t>
      </w:r>
      <w:r w:rsidRPr="000C5FFC">
        <w:rPr>
          <w:rFonts w:asciiTheme="majorBidi" w:eastAsia="Times New Roman" w:hAnsiTheme="majorBidi" w:cstheme="majorBidi"/>
          <w:kern w:val="0"/>
          <w14:ligatures w14:val="none"/>
        </w:rPr>
        <w:t>] </w:t>
      </w:r>
      <w:r w:rsidRPr="000C5FFC">
        <w:rPr>
          <w:rFonts w:asciiTheme="majorBidi" w:eastAsia="Times New Roman" w:hAnsiTheme="majorBidi" w:cstheme="majorBidi"/>
          <w:b/>
          <w:bCs/>
          <w:kern w:val="0"/>
          <w14:ligatures w14:val="none"/>
        </w:rPr>
        <w:t>“Sizin bu ümmetiniz tek bir ümmettir.”</w:t>
      </w:r>
      <w:bookmarkStart w:id="3" w:name="_ftnref4"/>
      <w:r w:rsidRPr="000C5FFC">
        <w:rPr>
          <w:rFonts w:asciiTheme="majorBidi" w:eastAsia="Times New Roman" w:hAnsiTheme="majorBidi" w:cstheme="majorBidi"/>
          <w:b/>
          <w:bCs/>
          <w:kern w:val="0"/>
          <w14:ligatures w14:val="none"/>
        </w:rPr>
        <w:fldChar w:fldCharType="begin"/>
      </w:r>
      <w:r w:rsidRPr="000C5FFC">
        <w:rPr>
          <w:rFonts w:asciiTheme="majorBidi" w:eastAsia="Times New Roman" w:hAnsiTheme="majorBidi" w:cstheme="majorBidi"/>
          <w:b/>
          <w:bCs/>
          <w:kern w:val="0"/>
          <w14:ligatures w14:val="none"/>
        </w:rPr>
        <w:instrText>HYPERLINK "file:///C:\\Users\\pc\\Desktop\\K%C3%B6kl%C3%BC%20De%C4%9Fi%C5%9Fim%20Aral%C4%B1k%202025%20Klas%C3%B6r%C3%BC\\174_K%C3%B6kl%C3%BC%20De%C4%9Fi%C5%9Fim%20Aral%C4%B1k%202025\\08_%C4%B0SL%C3%82M%E2%80%99DA%20DEVLETLER%20ARASI%20%C4%B0L%C4%B0%C5%9EK%C4%B0LER_BARI%C5%9ETA%20ADALET,%20SAVA%C5%9ETA%20%C3%96L%C3%87%C3%9C_Dr.%20Abdurrahim%20%C5%9EEN.doc" \l "_ftn4" \o ""</w:instrText>
      </w:r>
      <w:r w:rsidRPr="000C5FFC">
        <w:rPr>
          <w:rFonts w:asciiTheme="majorBidi" w:eastAsia="Times New Roman" w:hAnsiTheme="majorBidi" w:cstheme="majorBidi"/>
          <w:b/>
          <w:bCs/>
          <w:kern w:val="0"/>
          <w14:ligatures w14:val="none"/>
        </w:rPr>
      </w:r>
      <w:r w:rsidRPr="000C5FFC">
        <w:rPr>
          <w:rFonts w:asciiTheme="majorBidi" w:eastAsia="Times New Roman" w:hAnsiTheme="majorBidi" w:cstheme="majorBidi"/>
          <w:b/>
          <w:bCs/>
          <w:kern w:val="0"/>
          <w14:ligatures w14:val="none"/>
        </w:rPr>
        <w:fldChar w:fldCharType="separate"/>
      </w:r>
      <w:r w:rsidRPr="000C5FFC">
        <w:rPr>
          <w:rFonts w:asciiTheme="majorBidi" w:eastAsia="Times New Roman" w:hAnsiTheme="majorBidi" w:cstheme="majorBidi"/>
          <w:b/>
          <w:bCs/>
          <w:kern w:val="0"/>
          <w14:ligatures w14:val="none"/>
        </w:rPr>
        <w:t>[4]</w:t>
      </w:r>
      <w:r w:rsidRPr="000C5FFC">
        <w:rPr>
          <w:rFonts w:asciiTheme="majorBidi" w:eastAsia="Times New Roman" w:hAnsiTheme="majorBidi" w:cstheme="majorBidi"/>
          <w:b/>
          <w:bCs/>
          <w:kern w:val="0"/>
          <w14:ligatures w14:val="none"/>
        </w:rPr>
        <w:fldChar w:fldCharType="end"/>
      </w:r>
      <w:bookmarkEnd w:id="3"/>
      <w:r w:rsidRPr="000C5FFC">
        <w:rPr>
          <w:rFonts w:asciiTheme="majorBidi" w:eastAsia="Times New Roman" w:hAnsiTheme="majorBidi" w:cstheme="majorBidi"/>
          <w:kern w:val="0"/>
          <w14:ligatures w14:val="none"/>
        </w:rPr>
        <w:t> buyruğu, Rasulümüzün [</w:t>
      </w:r>
      <w:proofErr w:type="spellStart"/>
      <w:r w:rsidRPr="000C5FFC">
        <w:rPr>
          <w:rFonts w:asciiTheme="majorBidi" w:eastAsia="Times New Roman" w:hAnsiTheme="majorBidi" w:cstheme="majorBidi"/>
          <w:b/>
          <w:bCs/>
          <w:kern w:val="0"/>
          <w:rtl/>
          <w14:ligatures w14:val="none"/>
        </w:rPr>
        <w:t>أَ</w:t>
      </w:r>
      <w:r w:rsidRPr="000C5FFC">
        <w:rPr>
          <w:rFonts w:asciiTheme="majorBidi" w:eastAsia="Times New Roman" w:hAnsiTheme="majorBidi" w:cstheme="majorBidi"/>
          <w:kern w:val="0"/>
          <w:rtl/>
          <w14:ligatures w14:val="none"/>
        </w:rPr>
        <w:t>لْمُؤْمِنُونَ</w:t>
      </w:r>
      <w:proofErr w:type="spellEnd"/>
      <w:r w:rsidRPr="000C5FFC">
        <w:rPr>
          <w:rFonts w:asciiTheme="majorBidi" w:eastAsia="Times New Roman" w:hAnsiTheme="majorBidi" w:cstheme="majorBidi"/>
          <w:kern w:val="0"/>
          <w:rtl/>
          <w14:ligatures w14:val="none"/>
        </w:rPr>
        <w:t xml:space="preserve"> كَجَسَدٍ وَاحِدٍ</w:t>
      </w:r>
      <w:r w:rsidRPr="000C5FFC">
        <w:rPr>
          <w:rFonts w:asciiTheme="majorBidi" w:eastAsia="Times New Roman" w:hAnsiTheme="majorBidi" w:cstheme="majorBidi"/>
          <w:kern w:val="0"/>
          <w14:ligatures w14:val="none"/>
        </w:rPr>
        <w:t>] </w:t>
      </w:r>
      <w:r w:rsidRPr="000C5FFC">
        <w:rPr>
          <w:rFonts w:asciiTheme="majorBidi" w:eastAsia="Times New Roman" w:hAnsiTheme="majorBidi" w:cstheme="majorBidi"/>
          <w:b/>
          <w:bCs/>
          <w:kern w:val="0"/>
          <w14:ligatures w14:val="none"/>
        </w:rPr>
        <w:t>“Müminler bir beden gibidir…”</w:t>
      </w:r>
      <w:bookmarkStart w:id="4" w:name="_ftnref5"/>
      <w:r w:rsidRPr="000C5FFC">
        <w:rPr>
          <w:rFonts w:asciiTheme="majorBidi" w:eastAsia="Times New Roman" w:hAnsiTheme="majorBidi" w:cstheme="majorBidi"/>
          <w:kern w:val="0"/>
          <w14:ligatures w14:val="none"/>
        </w:rPr>
        <w:fldChar w:fldCharType="begin"/>
      </w:r>
      <w:r w:rsidRPr="000C5FFC">
        <w:rPr>
          <w:rFonts w:asciiTheme="majorBidi" w:eastAsia="Times New Roman" w:hAnsiTheme="majorBidi" w:cstheme="majorBidi"/>
          <w:kern w:val="0"/>
          <w14:ligatures w14:val="none"/>
        </w:rPr>
        <w:instrText>HYPERLINK "file:///C:\\Users\\pc\\Desktop\\K%C3%B6kl%C3%BC%20De%C4%9Fi%C5%9Fim%20Aral%C4%B1k%202025%20Klas%C3%B6r%C3%BC\\174_K%C3%B6kl%C3%BC%20De%C4%9Fi%C5%9Fim%20Aral%C4%B1k%202025\\08_%C4%B0SL%C3%82M%E2%80%99DA%20DEVLETLER%20ARASI%20%C4%B0L%C4%B0%C5%9EK%C4%B0LER_BARI%C5%9ETA%20ADALET,%20SAVA%C5%9ETA%20%C3%96L%C3%87%C3%9C_Dr.%20Abdurrahim%20%C5%9EEN.doc" \l "_ftn5" \o ""</w:instrText>
      </w:r>
      <w:r w:rsidRPr="000C5FFC">
        <w:rPr>
          <w:rFonts w:asciiTheme="majorBidi" w:eastAsia="Times New Roman" w:hAnsiTheme="majorBidi" w:cstheme="majorBidi"/>
          <w:kern w:val="0"/>
          <w14:ligatures w14:val="none"/>
        </w:rPr>
      </w:r>
      <w:r w:rsidRPr="000C5FFC">
        <w:rPr>
          <w:rFonts w:asciiTheme="majorBidi" w:eastAsia="Times New Roman" w:hAnsiTheme="majorBidi" w:cstheme="majorBidi"/>
          <w:kern w:val="0"/>
          <w14:ligatures w14:val="none"/>
        </w:rPr>
        <w:fldChar w:fldCharType="separate"/>
      </w:r>
      <w:r w:rsidRPr="000C5FFC">
        <w:rPr>
          <w:rFonts w:asciiTheme="majorBidi" w:eastAsia="Times New Roman" w:hAnsiTheme="majorBidi" w:cstheme="majorBidi"/>
          <w:kern w:val="0"/>
          <w14:ligatures w14:val="none"/>
        </w:rPr>
        <w:t>[5]</w:t>
      </w:r>
      <w:r w:rsidRPr="000C5FFC">
        <w:rPr>
          <w:rFonts w:asciiTheme="majorBidi" w:eastAsia="Times New Roman" w:hAnsiTheme="majorBidi" w:cstheme="majorBidi"/>
          <w:kern w:val="0"/>
          <w14:ligatures w14:val="none"/>
        </w:rPr>
        <w:fldChar w:fldCharType="end"/>
      </w:r>
      <w:bookmarkEnd w:id="4"/>
      <w:r w:rsidRPr="000C5FFC">
        <w:rPr>
          <w:rFonts w:asciiTheme="majorBidi" w:eastAsia="Times New Roman" w:hAnsiTheme="majorBidi" w:cstheme="majorBidi"/>
          <w:kern w:val="0"/>
          <w14:ligatures w14:val="none"/>
        </w:rPr>
        <w:t> benzetmesi, Allah’ın ipine (vahye) toptan sarılmayı emreden ve ayrılmayı yasaklayan ayet ve hadislerin tümü; Müslümanların ulus devletler olarak 57 parça hâlinde yaşamasının meşru olmadığını göstermektedir.</w:t>
      </w:r>
    </w:p>
    <w:p w14:paraId="120C2B8F" w14:textId="77777777" w:rsidR="00B41771" w:rsidRPr="000C5FFC" w:rsidRDefault="00B41771" w:rsidP="00B41771">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FFC">
        <w:rPr>
          <w:rFonts w:asciiTheme="majorBidi" w:eastAsia="Times New Roman" w:hAnsiTheme="majorBidi" w:cstheme="majorBidi"/>
          <w:kern w:val="0"/>
          <w14:ligatures w14:val="none"/>
        </w:rPr>
        <w:t>Bu hükümler siyasi fikirdir. Tüm açılımlarıyla birlikte bu fikirlerle ümmet kamuoyu lebalep doldurulduğunda, Fas’tan Endonezya’ya İslâm eski hinterlandına yeniden dönecektir.</w:t>
      </w:r>
    </w:p>
    <w:p w14:paraId="77EFD6C0" w14:textId="77777777" w:rsidR="00B41771" w:rsidRPr="000C5FFC" w:rsidRDefault="00B41771" w:rsidP="00B41771">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FFC">
        <w:rPr>
          <w:rFonts w:asciiTheme="majorBidi" w:eastAsia="Times New Roman" w:hAnsiTheme="majorBidi" w:cstheme="majorBidi"/>
          <w:kern w:val="0"/>
          <w14:ligatures w14:val="none"/>
        </w:rPr>
        <w:t>O vakit dünya, sömürgecilik öncesi döneme dönecek; devletlerarası ilişkilere yeni bir düzen getirilecektir. Bu düzende hak ile batıl, kapitalizm ile İslâm arasında—İslâm’ın üstünlüğüyle sonuçlanacak—gerçekçi bir hesaplaşma yaşanacaktır. Kapitalist devletlerin sömürmek için gittiği coğrafyalara İslâm, rahmet ve adalet getirmek için gidecek; maddi kaynakları sömürmek amacıyla üretilmiş yapay krizleri, ruhi, insani ve ahlaki değerleri esas alan politikalarla aşacak; coğrafyalardan önce gönülleri fethedecek; fitne ve sömürge savaşlarını sonlandırıp dünyada barış ve güven ortamını yeniden tesis edecektir.</w:t>
      </w:r>
    </w:p>
    <w:p w14:paraId="470E80BB" w14:textId="77777777" w:rsidR="00B41771" w:rsidRPr="000C5FFC" w:rsidRDefault="00B41771" w:rsidP="00B41771">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FFC">
        <w:rPr>
          <w:rFonts w:asciiTheme="majorBidi" w:eastAsia="Times New Roman" w:hAnsiTheme="majorBidi" w:cstheme="majorBidi"/>
          <w:kern w:val="0"/>
          <w14:ligatures w14:val="none"/>
        </w:rPr>
        <w:t>[</w:t>
      </w:r>
      <w:r w:rsidRPr="000C5FFC">
        <w:rPr>
          <w:rFonts w:asciiTheme="majorBidi" w:eastAsia="Times New Roman" w:hAnsiTheme="majorBidi" w:cstheme="majorBidi"/>
          <w:kern w:val="0"/>
          <w:rtl/>
          <w14:ligatures w14:val="none"/>
        </w:rPr>
        <w:t xml:space="preserve">وَيَوْمَئِذٍ يَفْرَحُ </w:t>
      </w:r>
      <w:proofErr w:type="spellStart"/>
      <w:r w:rsidRPr="000C5FFC">
        <w:rPr>
          <w:rFonts w:asciiTheme="majorBidi" w:eastAsia="Times New Roman" w:hAnsiTheme="majorBidi" w:cstheme="majorBidi"/>
          <w:kern w:val="0"/>
          <w:rtl/>
          <w14:ligatures w14:val="none"/>
        </w:rPr>
        <w:t>الْمُؤْمِنُونَۙ</w:t>
      </w:r>
      <w:proofErr w:type="spellEnd"/>
      <w:r w:rsidRPr="000C5FFC">
        <w:rPr>
          <w:rFonts w:asciiTheme="majorBidi" w:eastAsia="Times New Roman" w:hAnsiTheme="majorBidi" w:cstheme="majorBidi"/>
          <w:kern w:val="0"/>
          <w14:ligatures w14:val="none"/>
        </w:rPr>
        <w:t>] </w:t>
      </w:r>
      <w:r w:rsidRPr="000C5FFC">
        <w:rPr>
          <w:rFonts w:asciiTheme="majorBidi" w:eastAsia="Times New Roman" w:hAnsiTheme="majorBidi" w:cstheme="majorBidi"/>
          <w:b/>
          <w:bCs/>
          <w:kern w:val="0"/>
          <w14:ligatures w14:val="none"/>
        </w:rPr>
        <w:t>“O gün Allah’ın yardımıyla inananlar (ve onların kuracağı devletlerarası düzende tüm insanlar) sevineceklerdir (mutlu, mesut ve güven içinde yaşayacaklardır).”</w:t>
      </w:r>
      <w:bookmarkStart w:id="5" w:name="_ftnref6"/>
      <w:r w:rsidRPr="000C5FFC">
        <w:rPr>
          <w:rFonts w:asciiTheme="majorBidi" w:eastAsia="Times New Roman" w:hAnsiTheme="majorBidi" w:cstheme="majorBidi"/>
          <w:b/>
          <w:bCs/>
          <w:kern w:val="0"/>
          <w14:ligatures w14:val="none"/>
        </w:rPr>
        <w:fldChar w:fldCharType="begin"/>
      </w:r>
      <w:r w:rsidRPr="000C5FFC">
        <w:rPr>
          <w:rFonts w:asciiTheme="majorBidi" w:eastAsia="Times New Roman" w:hAnsiTheme="majorBidi" w:cstheme="majorBidi"/>
          <w:b/>
          <w:bCs/>
          <w:kern w:val="0"/>
          <w14:ligatures w14:val="none"/>
        </w:rPr>
        <w:instrText>HYPERLINK "file:///C:\\Users\\pc\\Desktop\\K%C3%B6kl%C3%BC%20De%C4%9Fi%C5%9Fim%20Aral%C4%B1k%202025%20Klas%C3%B6r%C3%BC\\174_K%C3%B6kl%C3%BC%20De%C4%9Fi%C5%9Fim%20Aral%C4%B1k%202025\\08_%C4%B0SL%C3%82M%E2%80%99DA%20DEVLETLER%20ARASI%20%C4%B0L%C4%B0%C5%9EK%C4%B0LER_BARI%C5%9ETA%20ADALET,%20SAVA%C5%9ETA%20%C3%96L%C3%87%C3%9C_Dr.%20Abdurrahim%20%C5%9EEN.doc" \l "_ftn6" \o ""</w:instrText>
      </w:r>
      <w:r w:rsidRPr="000C5FFC">
        <w:rPr>
          <w:rFonts w:asciiTheme="majorBidi" w:eastAsia="Times New Roman" w:hAnsiTheme="majorBidi" w:cstheme="majorBidi"/>
          <w:b/>
          <w:bCs/>
          <w:kern w:val="0"/>
          <w14:ligatures w14:val="none"/>
        </w:rPr>
      </w:r>
      <w:r w:rsidRPr="000C5FFC">
        <w:rPr>
          <w:rFonts w:asciiTheme="majorBidi" w:eastAsia="Times New Roman" w:hAnsiTheme="majorBidi" w:cstheme="majorBidi"/>
          <w:b/>
          <w:bCs/>
          <w:kern w:val="0"/>
          <w14:ligatures w14:val="none"/>
        </w:rPr>
        <w:fldChar w:fldCharType="separate"/>
      </w:r>
      <w:r w:rsidRPr="000C5FFC">
        <w:rPr>
          <w:rFonts w:asciiTheme="majorBidi" w:eastAsia="Times New Roman" w:hAnsiTheme="majorBidi" w:cstheme="majorBidi"/>
          <w:b/>
          <w:bCs/>
          <w:kern w:val="0"/>
          <w14:ligatures w14:val="none"/>
        </w:rPr>
        <w:t>[6]</w:t>
      </w:r>
      <w:r w:rsidRPr="000C5FFC">
        <w:rPr>
          <w:rFonts w:asciiTheme="majorBidi" w:eastAsia="Times New Roman" w:hAnsiTheme="majorBidi" w:cstheme="majorBidi"/>
          <w:b/>
          <w:bCs/>
          <w:kern w:val="0"/>
          <w14:ligatures w14:val="none"/>
        </w:rPr>
        <w:fldChar w:fldCharType="end"/>
      </w:r>
      <w:bookmarkEnd w:id="5"/>
    </w:p>
    <w:p w14:paraId="126D5EE0" w14:textId="77777777" w:rsidR="00B41771" w:rsidRPr="000C5FFC" w:rsidRDefault="00B41771" w:rsidP="00B41771">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FFC">
        <w:rPr>
          <w:rFonts w:asciiTheme="majorBidi" w:eastAsia="Times New Roman" w:hAnsiTheme="majorBidi" w:cstheme="majorBidi"/>
          <w:kern w:val="0"/>
          <w14:ligatures w14:val="none"/>
        </w:rPr>
        <w:t> </w:t>
      </w:r>
    </w:p>
    <w:p w14:paraId="08DD8228" w14:textId="77777777" w:rsidR="00B41771" w:rsidRPr="000C5FFC" w:rsidRDefault="00B41771" w:rsidP="00B41771">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FFC">
        <w:rPr>
          <w:rFonts w:asciiTheme="majorBidi" w:eastAsia="Times New Roman" w:hAnsiTheme="majorBidi" w:cstheme="majorBidi"/>
          <w:kern w:val="0"/>
          <w14:ligatures w14:val="none"/>
        </w:rPr>
        <w:t> </w:t>
      </w:r>
    </w:p>
    <w:p w14:paraId="34D6F6A6" w14:textId="77777777" w:rsidR="00B41771" w:rsidRPr="000C5FFC" w:rsidRDefault="00B41771" w:rsidP="00B41771">
      <w:pPr>
        <w:shd w:val="clear" w:color="auto" w:fill="FFFFFF"/>
        <w:spacing w:before="60" w:after="60" w:line="240" w:lineRule="auto"/>
        <w:ind w:firstLine="284"/>
        <w:jc w:val="both"/>
        <w:rPr>
          <w:rFonts w:asciiTheme="majorBidi" w:eastAsia="Times New Roman" w:hAnsiTheme="majorBidi" w:cstheme="majorBidi"/>
          <w:kern w:val="0"/>
          <w14:ligatures w14:val="none"/>
        </w:rPr>
      </w:pPr>
      <w:r w:rsidRPr="000C5FFC">
        <w:rPr>
          <w:rFonts w:asciiTheme="majorBidi" w:eastAsia="Times New Roman" w:hAnsiTheme="majorBidi" w:cstheme="majorBidi"/>
          <w:kern w:val="0"/>
          <w14:ligatures w14:val="none"/>
        </w:rPr>
        <w:t> </w:t>
      </w:r>
    </w:p>
    <w:p w14:paraId="35C10809" w14:textId="77777777" w:rsidR="00B41771" w:rsidRPr="000C5FFC" w:rsidRDefault="00B41771" w:rsidP="00B41771">
      <w:pPr>
        <w:shd w:val="clear" w:color="auto" w:fill="FFFFFF"/>
        <w:spacing w:after="0" w:line="240" w:lineRule="auto"/>
        <w:rPr>
          <w:rFonts w:asciiTheme="majorBidi" w:eastAsia="Times New Roman" w:hAnsiTheme="majorBidi" w:cstheme="majorBidi"/>
          <w:kern w:val="0"/>
          <w14:ligatures w14:val="none"/>
        </w:rPr>
      </w:pPr>
      <w:r w:rsidRPr="000C5FFC">
        <w:rPr>
          <w:rFonts w:asciiTheme="majorBidi" w:eastAsia="Times New Roman" w:hAnsiTheme="majorBidi" w:cstheme="majorBidi"/>
          <w:kern w:val="0"/>
          <w14:ligatures w14:val="none"/>
        </w:rPr>
        <w:br w:type="textWrapping" w:clear="all"/>
      </w:r>
    </w:p>
    <w:p w14:paraId="495E10EB" w14:textId="77777777" w:rsidR="00B41771" w:rsidRPr="000C5FFC" w:rsidRDefault="00000000" w:rsidP="00B41771">
      <w:pPr>
        <w:shd w:val="clear" w:color="auto" w:fill="FFFFFF"/>
        <w:spacing w:before="300" w:after="300" w:line="240" w:lineRule="auto"/>
        <w:rPr>
          <w:rFonts w:asciiTheme="majorBidi" w:eastAsia="Times New Roman" w:hAnsiTheme="majorBidi" w:cstheme="majorBidi"/>
          <w:kern w:val="0"/>
          <w14:ligatures w14:val="none"/>
        </w:rPr>
      </w:pPr>
      <w:r w:rsidRPr="000C5FFC">
        <w:rPr>
          <w:rFonts w:asciiTheme="majorBidi" w:eastAsia="Times New Roman" w:hAnsiTheme="majorBidi" w:cstheme="majorBidi"/>
          <w:kern w:val="0"/>
          <w14:ligatures w14:val="none"/>
        </w:rPr>
        <w:pict w14:anchorId="6BAB0A8C">
          <v:rect id="_x0000_i1025" style="width:159.85pt;height:0" o:hrpct="330" o:hrstd="t" o:hr="t" fillcolor="#a0a0a0" stroked="f"/>
        </w:pict>
      </w:r>
    </w:p>
    <w:bookmarkStart w:id="6" w:name="_ftn1"/>
    <w:bookmarkStart w:id="7" w:name="_Hlk223050974"/>
    <w:p w14:paraId="38BBE46F" w14:textId="77777777" w:rsidR="00B41771" w:rsidRPr="000C5FFC" w:rsidRDefault="00B41771" w:rsidP="00B41771">
      <w:pPr>
        <w:shd w:val="clear" w:color="auto" w:fill="FFFFFF"/>
        <w:spacing w:before="300" w:after="150" w:line="240" w:lineRule="auto"/>
        <w:rPr>
          <w:rFonts w:asciiTheme="majorBidi" w:eastAsia="Times New Roman" w:hAnsiTheme="majorBidi" w:cstheme="majorBidi"/>
          <w:kern w:val="0"/>
          <w14:ligatures w14:val="none"/>
        </w:rPr>
      </w:pPr>
      <w:r w:rsidRPr="000C5FFC">
        <w:rPr>
          <w:rFonts w:asciiTheme="majorBidi" w:eastAsia="Times New Roman" w:hAnsiTheme="majorBidi" w:cstheme="majorBidi"/>
          <w:kern w:val="0"/>
          <w14:ligatures w14:val="none"/>
        </w:rPr>
        <w:fldChar w:fldCharType="begin"/>
      </w:r>
      <w:r w:rsidRPr="000C5FFC">
        <w:rPr>
          <w:rFonts w:asciiTheme="majorBidi" w:eastAsia="Times New Roman" w:hAnsiTheme="majorBidi" w:cstheme="majorBidi"/>
          <w:kern w:val="0"/>
          <w14:ligatures w14:val="none"/>
        </w:rPr>
        <w:instrText>HYPERLINK "file:///C:\\Users\\pc\\Desktop\\K%C3%B6kl%C3%BC%20De%C4%9Fi%C5%9Fim%20Aral%C4%B1k%202025%20Klas%C3%B6r%C3%BC\\174_K%C3%B6kl%C3%BC%20De%C4%9Fi%C5%9Fim%20Aral%C4%B1k%202025\\08_%C4%B0SL%C3%82M%E2%80%99DA%20DEVLETLER%20ARASI%20%C4%B0L%C4%B0%C5%9EK%C4%B0LER_BARI%C5%9ETA%20ADALET,%20SAVA%C5%9ETA%20%C3%96L%C3%87%C3%9C_Dr.%20Abdurrahim%20%C5%9EEN.doc" \l "_ftnref1" \o ""</w:instrText>
      </w:r>
      <w:r w:rsidRPr="000C5FFC">
        <w:rPr>
          <w:rFonts w:asciiTheme="majorBidi" w:eastAsia="Times New Roman" w:hAnsiTheme="majorBidi" w:cstheme="majorBidi"/>
          <w:kern w:val="0"/>
          <w14:ligatures w14:val="none"/>
        </w:rPr>
      </w:r>
      <w:r w:rsidRPr="000C5FFC">
        <w:rPr>
          <w:rFonts w:asciiTheme="majorBidi" w:eastAsia="Times New Roman" w:hAnsiTheme="majorBidi" w:cstheme="majorBidi"/>
          <w:kern w:val="0"/>
          <w14:ligatures w14:val="none"/>
        </w:rPr>
        <w:fldChar w:fldCharType="separate"/>
      </w:r>
      <w:r w:rsidRPr="000C5FFC">
        <w:rPr>
          <w:rFonts w:asciiTheme="majorBidi" w:eastAsia="Times New Roman" w:hAnsiTheme="majorBidi" w:cstheme="majorBidi"/>
          <w:kern w:val="0"/>
          <w14:ligatures w14:val="none"/>
        </w:rPr>
        <w:t>[1]</w:t>
      </w:r>
      <w:r w:rsidRPr="000C5FFC">
        <w:rPr>
          <w:rFonts w:asciiTheme="majorBidi" w:eastAsia="Times New Roman" w:hAnsiTheme="majorBidi" w:cstheme="majorBidi"/>
          <w:kern w:val="0"/>
          <w14:ligatures w14:val="none"/>
        </w:rPr>
        <w:fldChar w:fldCharType="end"/>
      </w:r>
      <w:bookmarkEnd w:id="6"/>
      <w:r w:rsidRPr="000C5FFC">
        <w:rPr>
          <w:rFonts w:asciiTheme="majorBidi" w:eastAsia="Times New Roman" w:hAnsiTheme="majorBidi" w:cstheme="majorBidi"/>
          <w:kern w:val="0"/>
          <w14:ligatures w14:val="none"/>
        </w:rPr>
        <w:t> Nisa Suresi 141</w:t>
      </w:r>
    </w:p>
    <w:bookmarkStart w:id="8" w:name="_ftn2"/>
    <w:p w14:paraId="1B3740BB" w14:textId="77777777" w:rsidR="00B41771" w:rsidRPr="000C5FFC" w:rsidRDefault="00B41771" w:rsidP="00B41771">
      <w:pPr>
        <w:shd w:val="clear" w:color="auto" w:fill="FFFFFF"/>
        <w:spacing w:before="300" w:after="150" w:line="240" w:lineRule="auto"/>
        <w:rPr>
          <w:rFonts w:asciiTheme="majorBidi" w:eastAsia="Times New Roman" w:hAnsiTheme="majorBidi" w:cstheme="majorBidi"/>
          <w:kern w:val="0"/>
          <w14:ligatures w14:val="none"/>
        </w:rPr>
      </w:pPr>
      <w:r w:rsidRPr="000C5FFC">
        <w:rPr>
          <w:rFonts w:asciiTheme="majorBidi" w:eastAsia="Times New Roman" w:hAnsiTheme="majorBidi" w:cstheme="majorBidi"/>
          <w:kern w:val="0"/>
          <w14:ligatures w14:val="none"/>
        </w:rPr>
        <w:fldChar w:fldCharType="begin"/>
      </w:r>
      <w:r w:rsidRPr="000C5FFC">
        <w:rPr>
          <w:rFonts w:asciiTheme="majorBidi" w:eastAsia="Times New Roman" w:hAnsiTheme="majorBidi" w:cstheme="majorBidi"/>
          <w:kern w:val="0"/>
          <w14:ligatures w14:val="none"/>
        </w:rPr>
        <w:instrText>HYPERLINK "file:///C:\\Users\\pc\\Desktop\\K%C3%B6kl%C3%BC%20De%C4%9Fi%C5%9Fim%20Aral%C4%B1k%202025%20Klas%C3%B6r%C3%BC\\174_K%C3%B6kl%C3%BC%20De%C4%9Fi%C5%9Fim%20Aral%C4%B1k%202025\\08_%C4%B0SL%C3%82M%E2%80%99DA%20DEVLETLER%20ARASI%20%C4%B0L%C4%B0%C5%9EK%C4%B0LER_BARI%C5%9ETA%20ADALET,%20SAVA%C5%9ETA%20%C3%96L%C3%87%C3%9C_Dr.%20Abdurrahim%20%C5%9EEN.doc" \l "_ftnref2" \o ""</w:instrText>
      </w:r>
      <w:r w:rsidRPr="000C5FFC">
        <w:rPr>
          <w:rFonts w:asciiTheme="majorBidi" w:eastAsia="Times New Roman" w:hAnsiTheme="majorBidi" w:cstheme="majorBidi"/>
          <w:kern w:val="0"/>
          <w14:ligatures w14:val="none"/>
        </w:rPr>
      </w:r>
      <w:r w:rsidRPr="000C5FFC">
        <w:rPr>
          <w:rFonts w:asciiTheme="majorBidi" w:eastAsia="Times New Roman" w:hAnsiTheme="majorBidi" w:cstheme="majorBidi"/>
          <w:kern w:val="0"/>
          <w14:ligatures w14:val="none"/>
        </w:rPr>
        <w:fldChar w:fldCharType="separate"/>
      </w:r>
      <w:r w:rsidRPr="000C5FFC">
        <w:rPr>
          <w:rFonts w:asciiTheme="majorBidi" w:eastAsia="Times New Roman" w:hAnsiTheme="majorBidi" w:cstheme="majorBidi"/>
          <w:kern w:val="0"/>
          <w14:ligatures w14:val="none"/>
        </w:rPr>
        <w:t>[2]</w:t>
      </w:r>
      <w:r w:rsidRPr="000C5FFC">
        <w:rPr>
          <w:rFonts w:asciiTheme="majorBidi" w:eastAsia="Times New Roman" w:hAnsiTheme="majorBidi" w:cstheme="majorBidi"/>
          <w:kern w:val="0"/>
          <w14:ligatures w14:val="none"/>
        </w:rPr>
        <w:fldChar w:fldCharType="end"/>
      </w:r>
      <w:bookmarkEnd w:id="8"/>
      <w:r w:rsidRPr="000C5FFC">
        <w:rPr>
          <w:rFonts w:asciiTheme="majorBidi" w:eastAsia="Times New Roman" w:hAnsiTheme="majorBidi" w:cstheme="majorBidi"/>
          <w:kern w:val="0"/>
          <w14:ligatures w14:val="none"/>
        </w:rPr>
        <w:t> Tevbe Suresi 71</w:t>
      </w:r>
    </w:p>
    <w:bookmarkStart w:id="9" w:name="_ftn3"/>
    <w:p w14:paraId="31BB0792" w14:textId="77777777" w:rsidR="00B41771" w:rsidRPr="000C5FFC" w:rsidRDefault="00B41771" w:rsidP="00B41771">
      <w:pPr>
        <w:shd w:val="clear" w:color="auto" w:fill="FFFFFF"/>
        <w:spacing w:before="300" w:after="150" w:line="240" w:lineRule="auto"/>
        <w:rPr>
          <w:rFonts w:asciiTheme="majorBidi" w:eastAsia="Times New Roman" w:hAnsiTheme="majorBidi" w:cstheme="majorBidi"/>
          <w:kern w:val="0"/>
          <w14:ligatures w14:val="none"/>
        </w:rPr>
      </w:pPr>
      <w:r w:rsidRPr="000C5FFC">
        <w:rPr>
          <w:rFonts w:asciiTheme="majorBidi" w:eastAsia="Times New Roman" w:hAnsiTheme="majorBidi" w:cstheme="majorBidi"/>
          <w:kern w:val="0"/>
          <w14:ligatures w14:val="none"/>
        </w:rPr>
        <w:fldChar w:fldCharType="begin"/>
      </w:r>
      <w:r w:rsidRPr="000C5FFC">
        <w:rPr>
          <w:rFonts w:asciiTheme="majorBidi" w:eastAsia="Times New Roman" w:hAnsiTheme="majorBidi" w:cstheme="majorBidi"/>
          <w:kern w:val="0"/>
          <w14:ligatures w14:val="none"/>
        </w:rPr>
        <w:instrText>HYPERLINK "file:///C:\\Users\\pc\\Desktop\\K%C3%B6kl%C3%BC%20De%C4%9Fi%C5%9Fim%20Aral%C4%B1k%202025%20Klas%C3%B6r%C3%BC\\174_K%C3%B6kl%C3%BC%20De%C4%9Fi%C5%9Fim%20Aral%C4%B1k%202025\\08_%C4%B0SL%C3%82M%E2%80%99DA%20DEVLETLER%20ARASI%20%C4%B0L%C4%B0%C5%9EK%C4%B0LER_BARI%C5%9ETA%20ADALET,%20SAVA%C5%9ETA%20%C3%96L%C3%87%C3%9C_Dr.%20Abdurrahim%20%C5%9EEN.doc" \l "_ftnref3" \o ""</w:instrText>
      </w:r>
      <w:r w:rsidRPr="000C5FFC">
        <w:rPr>
          <w:rFonts w:asciiTheme="majorBidi" w:eastAsia="Times New Roman" w:hAnsiTheme="majorBidi" w:cstheme="majorBidi"/>
          <w:kern w:val="0"/>
          <w14:ligatures w14:val="none"/>
        </w:rPr>
      </w:r>
      <w:r w:rsidRPr="000C5FFC">
        <w:rPr>
          <w:rFonts w:asciiTheme="majorBidi" w:eastAsia="Times New Roman" w:hAnsiTheme="majorBidi" w:cstheme="majorBidi"/>
          <w:kern w:val="0"/>
          <w14:ligatures w14:val="none"/>
        </w:rPr>
        <w:fldChar w:fldCharType="separate"/>
      </w:r>
      <w:r w:rsidRPr="000C5FFC">
        <w:rPr>
          <w:rFonts w:asciiTheme="majorBidi" w:eastAsia="Times New Roman" w:hAnsiTheme="majorBidi" w:cstheme="majorBidi"/>
          <w:kern w:val="0"/>
          <w14:ligatures w14:val="none"/>
        </w:rPr>
        <w:t>[3]</w:t>
      </w:r>
      <w:r w:rsidRPr="000C5FFC">
        <w:rPr>
          <w:rFonts w:asciiTheme="majorBidi" w:eastAsia="Times New Roman" w:hAnsiTheme="majorBidi" w:cstheme="majorBidi"/>
          <w:kern w:val="0"/>
          <w14:ligatures w14:val="none"/>
        </w:rPr>
        <w:fldChar w:fldCharType="end"/>
      </w:r>
      <w:bookmarkEnd w:id="9"/>
      <w:r w:rsidRPr="000C5FFC">
        <w:rPr>
          <w:rFonts w:asciiTheme="majorBidi" w:eastAsia="Times New Roman" w:hAnsiTheme="majorBidi" w:cstheme="majorBidi"/>
          <w:kern w:val="0"/>
          <w14:ligatures w14:val="none"/>
        </w:rPr>
        <w:t> Buhari</w:t>
      </w:r>
    </w:p>
    <w:bookmarkStart w:id="10" w:name="_ftn4"/>
    <w:p w14:paraId="6F1E4A5F" w14:textId="77777777" w:rsidR="00B41771" w:rsidRPr="000C5FFC" w:rsidRDefault="00B41771" w:rsidP="00B41771">
      <w:pPr>
        <w:shd w:val="clear" w:color="auto" w:fill="FFFFFF"/>
        <w:spacing w:before="300" w:after="150" w:line="240" w:lineRule="auto"/>
        <w:rPr>
          <w:rFonts w:asciiTheme="majorBidi" w:eastAsia="Times New Roman" w:hAnsiTheme="majorBidi" w:cstheme="majorBidi"/>
          <w:kern w:val="0"/>
          <w14:ligatures w14:val="none"/>
        </w:rPr>
      </w:pPr>
      <w:r w:rsidRPr="000C5FFC">
        <w:rPr>
          <w:rFonts w:asciiTheme="majorBidi" w:eastAsia="Times New Roman" w:hAnsiTheme="majorBidi" w:cstheme="majorBidi"/>
          <w:kern w:val="0"/>
          <w14:ligatures w14:val="none"/>
        </w:rPr>
        <w:fldChar w:fldCharType="begin"/>
      </w:r>
      <w:r w:rsidRPr="000C5FFC">
        <w:rPr>
          <w:rFonts w:asciiTheme="majorBidi" w:eastAsia="Times New Roman" w:hAnsiTheme="majorBidi" w:cstheme="majorBidi"/>
          <w:kern w:val="0"/>
          <w14:ligatures w14:val="none"/>
        </w:rPr>
        <w:instrText>HYPERLINK "file:///C:\\Users\\pc\\Desktop\\K%C3%B6kl%C3%BC%20De%C4%9Fi%C5%9Fim%20Aral%C4%B1k%202025%20Klas%C3%B6r%C3%BC\\174_K%C3%B6kl%C3%BC%20De%C4%9Fi%C5%9Fim%20Aral%C4%B1k%202025\\08_%C4%B0SL%C3%82M%E2%80%99DA%20DEVLETLER%20ARASI%20%C4%B0L%C4%B0%C5%9EK%C4%B0LER_BARI%C5%9ETA%20ADALET,%20SAVA%C5%9ETA%20%C3%96L%C3%87%C3%9C_Dr.%20Abdurrahim%20%C5%9EEN.doc" \l "_ftnref4" \o ""</w:instrText>
      </w:r>
      <w:r w:rsidRPr="000C5FFC">
        <w:rPr>
          <w:rFonts w:asciiTheme="majorBidi" w:eastAsia="Times New Roman" w:hAnsiTheme="majorBidi" w:cstheme="majorBidi"/>
          <w:kern w:val="0"/>
          <w14:ligatures w14:val="none"/>
        </w:rPr>
      </w:r>
      <w:r w:rsidRPr="000C5FFC">
        <w:rPr>
          <w:rFonts w:asciiTheme="majorBidi" w:eastAsia="Times New Roman" w:hAnsiTheme="majorBidi" w:cstheme="majorBidi"/>
          <w:kern w:val="0"/>
          <w14:ligatures w14:val="none"/>
        </w:rPr>
        <w:fldChar w:fldCharType="separate"/>
      </w:r>
      <w:r w:rsidRPr="000C5FFC">
        <w:rPr>
          <w:rFonts w:asciiTheme="majorBidi" w:eastAsia="Times New Roman" w:hAnsiTheme="majorBidi" w:cstheme="majorBidi"/>
          <w:kern w:val="0"/>
          <w14:ligatures w14:val="none"/>
        </w:rPr>
        <w:t>[4]</w:t>
      </w:r>
      <w:r w:rsidRPr="000C5FFC">
        <w:rPr>
          <w:rFonts w:asciiTheme="majorBidi" w:eastAsia="Times New Roman" w:hAnsiTheme="majorBidi" w:cstheme="majorBidi"/>
          <w:kern w:val="0"/>
          <w14:ligatures w14:val="none"/>
        </w:rPr>
        <w:fldChar w:fldCharType="end"/>
      </w:r>
      <w:bookmarkEnd w:id="10"/>
      <w:r w:rsidRPr="000C5FFC">
        <w:rPr>
          <w:rFonts w:asciiTheme="majorBidi" w:eastAsia="Times New Roman" w:hAnsiTheme="majorBidi" w:cstheme="majorBidi"/>
          <w:kern w:val="0"/>
          <w14:ligatures w14:val="none"/>
        </w:rPr>
        <w:t> Muminun Suresi 52</w:t>
      </w:r>
    </w:p>
    <w:bookmarkStart w:id="11" w:name="_ftn5"/>
    <w:p w14:paraId="781812A6" w14:textId="77777777" w:rsidR="00B41771" w:rsidRPr="000C5FFC" w:rsidRDefault="00B41771" w:rsidP="00B41771">
      <w:pPr>
        <w:shd w:val="clear" w:color="auto" w:fill="FFFFFF"/>
        <w:spacing w:before="300" w:after="150" w:line="240" w:lineRule="auto"/>
        <w:rPr>
          <w:rFonts w:asciiTheme="majorBidi" w:eastAsia="Times New Roman" w:hAnsiTheme="majorBidi" w:cstheme="majorBidi"/>
          <w:kern w:val="0"/>
          <w14:ligatures w14:val="none"/>
        </w:rPr>
      </w:pPr>
      <w:r w:rsidRPr="000C5FFC">
        <w:rPr>
          <w:rFonts w:asciiTheme="majorBidi" w:eastAsia="Times New Roman" w:hAnsiTheme="majorBidi" w:cstheme="majorBidi"/>
          <w:kern w:val="0"/>
          <w14:ligatures w14:val="none"/>
        </w:rPr>
        <w:fldChar w:fldCharType="begin"/>
      </w:r>
      <w:r w:rsidRPr="000C5FFC">
        <w:rPr>
          <w:rFonts w:asciiTheme="majorBidi" w:eastAsia="Times New Roman" w:hAnsiTheme="majorBidi" w:cstheme="majorBidi"/>
          <w:kern w:val="0"/>
          <w14:ligatures w14:val="none"/>
        </w:rPr>
        <w:instrText>HYPERLINK "file:///C:\\Users\\pc\\Desktop\\K%C3%B6kl%C3%BC%20De%C4%9Fi%C5%9Fim%20Aral%C4%B1k%202025%20Klas%C3%B6r%C3%BC\\174_K%C3%B6kl%C3%BC%20De%C4%9Fi%C5%9Fim%20Aral%C4%B1k%202025\\08_%C4%B0SL%C3%82M%E2%80%99DA%20DEVLETLER%20ARASI%20%C4%B0L%C4%B0%C5%9EK%C4%B0LER_BARI%C5%9ETA%20ADALET,%20SAVA%C5%9ETA%20%C3%96L%C3%87%C3%9C_Dr.%20Abdurrahim%20%C5%9EEN.doc" \l "_ftnref5" \o ""</w:instrText>
      </w:r>
      <w:r w:rsidRPr="000C5FFC">
        <w:rPr>
          <w:rFonts w:asciiTheme="majorBidi" w:eastAsia="Times New Roman" w:hAnsiTheme="majorBidi" w:cstheme="majorBidi"/>
          <w:kern w:val="0"/>
          <w14:ligatures w14:val="none"/>
        </w:rPr>
      </w:r>
      <w:r w:rsidRPr="000C5FFC">
        <w:rPr>
          <w:rFonts w:asciiTheme="majorBidi" w:eastAsia="Times New Roman" w:hAnsiTheme="majorBidi" w:cstheme="majorBidi"/>
          <w:kern w:val="0"/>
          <w14:ligatures w14:val="none"/>
        </w:rPr>
        <w:fldChar w:fldCharType="separate"/>
      </w:r>
      <w:r w:rsidRPr="000C5FFC">
        <w:rPr>
          <w:rFonts w:asciiTheme="majorBidi" w:eastAsia="Times New Roman" w:hAnsiTheme="majorBidi" w:cstheme="majorBidi"/>
          <w:kern w:val="0"/>
          <w14:ligatures w14:val="none"/>
        </w:rPr>
        <w:t>[5]</w:t>
      </w:r>
      <w:r w:rsidRPr="000C5FFC">
        <w:rPr>
          <w:rFonts w:asciiTheme="majorBidi" w:eastAsia="Times New Roman" w:hAnsiTheme="majorBidi" w:cstheme="majorBidi"/>
          <w:kern w:val="0"/>
          <w14:ligatures w14:val="none"/>
        </w:rPr>
        <w:fldChar w:fldCharType="end"/>
      </w:r>
      <w:bookmarkEnd w:id="11"/>
      <w:r w:rsidRPr="000C5FFC">
        <w:rPr>
          <w:rFonts w:asciiTheme="majorBidi" w:eastAsia="Times New Roman" w:hAnsiTheme="majorBidi" w:cstheme="majorBidi"/>
          <w:kern w:val="0"/>
          <w14:ligatures w14:val="none"/>
        </w:rPr>
        <w:t> Buhârî, Edeb 27</w:t>
      </w:r>
    </w:p>
    <w:bookmarkStart w:id="12" w:name="_ftn6"/>
    <w:p w14:paraId="4E905920" w14:textId="77777777" w:rsidR="00B41771" w:rsidRPr="000C5FFC" w:rsidRDefault="00B41771" w:rsidP="00B41771">
      <w:pPr>
        <w:shd w:val="clear" w:color="auto" w:fill="FFFFFF"/>
        <w:spacing w:before="300" w:after="150" w:line="240" w:lineRule="auto"/>
        <w:rPr>
          <w:rFonts w:asciiTheme="majorBidi" w:eastAsia="Times New Roman" w:hAnsiTheme="majorBidi" w:cstheme="majorBidi"/>
          <w:kern w:val="0"/>
          <w14:ligatures w14:val="none"/>
        </w:rPr>
      </w:pPr>
      <w:r w:rsidRPr="000C5FFC">
        <w:rPr>
          <w:rFonts w:asciiTheme="majorBidi" w:eastAsia="Times New Roman" w:hAnsiTheme="majorBidi" w:cstheme="majorBidi"/>
          <w:kern w:val="0"/>
          <w14:ligatures w14:val="none"/>
        </w:rPr>
        <w:fldChar w:fldCharType="begin"/>
      </w:r>
      <w:r w:rsidRPr="000C5FFC">
        <w:rPr>
          <w:rFonts w:asciiTheme="majorBidi" w:eastAsia="Times New Roman" w:hAnsiTheme="majorBidi" w:cstheme="majorBidi"/>
          <w:kern w:val="0"/>
          <w14:ligatures w14:val="none"/>
        </w:rPr>
        <w:instrText>HYPERLINK "file:///C:\\Users\\pc\\Desktop\\K%C3%B6kl%C3%BC%20De%C4%9Fi%C5%9Fim%20Aral%C4%B1k%202025%20Klas%C3%B6r%C3%BC\\174_K%C3%B6kl%C3%BC%20De%C4%9Fi%C5%9Fim%20Aral%C4%B1k%202025\\08_%C4%B0SL%C3%82M%E2%80%99DA%20DEVLETLER%20ARASI%20%C4%B0L%C4%B0%C5%9EK%C4%B0LER_BARI%C5%9ETA%20ADALET,%20SAVA%C5%9ETA%20%C3%96L%C3%87%C3%9C_Dr.%20Abdurrahim%20%C5%9EEN.doc" \l "_ftnref6" \o ""</w:instrText>
      </w:r>
      <w:r w:rsidRPr="000C5FFC">
        <w:rPr>
          <w:rFonts w:asciiTheme="majorBidi" w:eastAsia="Times New Roman" w:hAnsiTheme="majorBidi" w:cstheme="majorBidi"/>
          <w:kern w:val="0"/>
          <w14:ligatures w14:val="none"/>
        </w:rPr>
      </w:r>
      <w:r w:rsidRPr="000C5FFC">
        <w:rPr>
          <w:rFonts w:asciiTheme="majorBidi" w:eastAsia="Times New Roman" w:hAnsiTheme="majorBidi" w:cstheme="majorBidi"/>
          <w:kern w:val="0"/>
          <w14:ligatures w14:val="none"/>
        </w:rPr>
        <w:fldChar w:fldCharType="separate"/>
      </w:r>
      <w:r w:rsidRPr="000C5FFC">
        <w:rPr>
          <w:rFonts w:asciiTheme="majorBidi" w:eastAsia="Times New Roman" w:hAnsiTheme="majorBidi" w:cstheme="majorBidi"/>
          <w:kern w:val="0"/>
          <w14:ligatures w14:val="none"/>
        </w:rPr>
        <w:t>[6]</w:t>
      </w:r>
      <w:r w:rsidRPr="000C5FFC">
        <w:rPr>
          <w:rFonts w:asciiTheme="majorBidi" w:eastAsia="Times New Roman" w:hAnsiTheme="majorBidi" w:cstheme="majorBidi"/>
          <w:kern w:val="0"/>
          <w14:ligatures w14:val="none"/>
        </w:rPr>
        <w:fldChar w:fldCharType="end"/>
      </w:r>
      <w:bookmarkEnd w:id="12"/>
      <w:r w:rsidRPr="000C5FFC">
        <w:rPr>
          <w:rFonts w:asciiTheme="majorBidi" w:eastAsia="Times New Roman" w:hAnsiTheme="majorBidi" w:cstheme="majorBidi"/>
          <w:kern w:val="0"/>
          <w14:ligatures w14:val="none"/>
        </w:rPr>
        <w:t> Rum Suresi 4</w:t>
      </w:r>
    </w:p>
    <w:bookmarkEnd w:id="7"/>
    <w:p w14:paraId="61F194D7" w14:textId="77777777" w:rsidR="00561320" w:rsidRPr="000C5FFC" w:rsidRDefault="00561320">
      <w:pPr>
        <w:rPr>
          <w:rFonts w:asciiTheme="majorBidi" w:hAnsiTheme="majorBidi" w:cstheme="majorBidi"/>
        </w:rPr>
      </w:pPr>
    </w:p>
    <w:sectPr w:rsidR="00561320" w:rsidRPr="000C5FFC" w:rsidSect="008D4018">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CCC"/>
    <w:rsid w:val="0000010F"/>
    <w:rsid w:val="00010031"/>
    <w:rsid w:val="00012A7B"/>
    <w:rsid w:val="000134B7"/>
    <w:rsid w:val="00014EF1"/>
    <w:rsid w:val="00022125"/>
    <w:rsid w:val="000256EF"/>
    <w:rsid w:val="000261F2"/>
    <w:rsid w:val="00030A3F"/>
    <w:rsid w:val="00030EC8"/>
    <w:rsid w:val="00033655"/>
    <w:rsid w:val="00035EF1"/>
    <w:rsid w:val="0004071C"/>
    <w:rsid w:val="000519E5"/>
    <w:rsid w:val="00052354"/>
    <w:rsid w:val="00054474"/>
    <w:rsid w:val="000544DF"/>
    <w:rsid w:val="000555D8"/>
    <w:rsid w:val="00055A0B"/>
    <w:rsid w:val="000567D8"/>
    <w:rsid w:val="00062394"/>
    <w:rsid w:val="00062FD5"/>
    <w:rsid w:val="000647EF"/>
    <w:rsid w:val="00065A49"/>
    <w:rsid w:val="00066833"/>
    <w:rsid w:val="00066E31"/>
    <w:rsid w:val="000710BC"/>
    <w:rsid w:val="00071624"/>
    <w:rsid w:val="00071A6D"/>
    <w:rsid w:val="00074750"/>
    <w:rsid w:val="000805B3"/>
    <w:rsid w:val="00081060"/>
    <w:rsid w:val="00092311"/>
    <w:rsid w:val="00092FCE"/>
    <w:rsid w:val="000A0FCA"/>
    <w:rsid w:val="000B19AE"/>
    <w:rsid w:val="000B2B16"/>
    <w:rsid w:val="000B3E96"/>
    <w:rsid w:val="000B481A"/>
    <w:rsid w:val="000B5DF2"/>
    <w:rsid w:val="000B67E6"/>
    <w:rsid w:val="000C0FBC"/>
    <w:rsid w:val="000C3E20"/>
    <w:rsid w:val="000C5FFC"/>
    <w:rsid w:val="000C7D1B"/>
    <w:rsid w:val="000D6828"/>
    <w:rsid w:val="000E06E4"/>
    <w:rsid w:val="000E6615"/>
    <w:rsid w:val="000F4D18"/>
    <w:rsid w:val="000F4E14"/>
    <w:rsid w:val="000F6160"/>
    <w:rsid w:val="000F6D43"/>
    <w:rsid w:val="000F7A62"/>
    <w:rsid w:val="00100E32"/>
    <w:rsid w:val="001015F3"/>
    <w:rsid w:val="00101D27"/>
    <w:rsid w:val="00101FA0"/>
    <w:rsid w:val="001023B8"/>
    <w:rsid w:val="0010406F"/>
    <w:rsid w:val="0010449E"/>
    <w:rsid w:val="00106041"/>
    <w:rsid w:val="00107362"/>
    <w:rsid w:val="00107B40"/>
    <w:rsid w:val="00111355"/>
    <w:rsid w:val="001117CC"/>
    <w:rsid w:val="00112437"/>
    <w:rsid w:val="0011275A"/>
    <w:rsid w:val="00114CD9"/>
    <w:rsid w:val="00116133"/>
    <w:rsid w:val="001179DB"/>
    <w:rsid w:val="00120868"/>
    <w:rsid w:val="00121555"/>
    <w:rsid w:val="00121FF8"/>
    <w:rsid w:val="00122255"/>
    <w:rsid w:val="001257BD"/>
    <w:rsid w:val="00130829"/>
    <w:rsid w:val="0013466B"/>
    <w:rsid w:val="00134D71"/>
    <w:rsid w:val="00137E4C"/>
    <w:rsid w:val="001404A7"/>
    <w:rsid w:val="00140845"/>
    <w:rsid w:val="00144F38"/>
    <w:rsid w:val="00147172"/>
    <w:rsid w:val="0015016D"/>
    <w:rsid w:val="00150F2A"/>
    <w:rsid w:val="00151F6B"/>
    <w:rsid w:val="001545BB"/>
    <w:rsid w:val="00157208"/>
    <w:rsid w:val="0016121F"/>
    <w:rsid w:val="00165E7C"/>
    <w:rsid w:val="0017027C"/>
    <w:rsid w:val="00174330"/>
    <w:rsid w:val="001745E7"/>
    <w:rsid w:val="001812E5"/>
    <w:rsid w:val="00182257"/>
    <w:rsid w:val="00184A86"/>
    <w:rsid w:val="00186865"/>
    <w:rsid w:val="00193262"/>
    <w:rsid w:val="001A0649"/>
    <w:rsid w:val="001A182F"/>
    <w:rsid w:val="001A4106"/>
    <w:rsid w:val="001B7C59"/>
    <w:rsid w:val="001C0640"/>
    <w:rsid w:val="001C1103"/>
    <w:rsid w:val="001C2EFF"/>
    <w:rsid w:val="001C5EA0"/>
    <w:rsid w:val="001C76E1"/>
    <w:rsid w:val="001D2B1A"/>
    <w:rsid w:val="001D323A"/>
    <w:rsid w:val="001D4AEA"/>
    <w:rsid w:val="001D5991"/>
    <w:rsid w:val="001E280D"/>
    <w:rsid w:val="001E2FF2"/>
    <w:rsid w:val="001E3912"/>
    <w:rsid w:val="001E3D8D"/>
    <w:rsid w:val="001E64AF"/>
    <w:rsid w:val="001F14A7"/>
    <w:rsid w:val="001F3C39"/>
    <w:rsid w:val="001F4C03"/>
    <w:rsid w:val="001F644B"/>
    <w:rsid w:val="00200AE2"/>
    <w:rsid w:val="0020193E"/>
    <w:rsid w:val="002026E3"/>
    <w:rsid w:val="002037C4"/>
    <w:rsid w:val="00203AAA"/>
    <w:rsid w:val="00203FBB"/>
    <w:rsid w:val="0020566A"/>
    <w:rsid w:val="002074B4"/>
    <w:rsid w:val="002104E2"/>
    <w:rsid w:val="00211585"/>
    <w:rsid w:val="00214244"/>
    <w:rsid w:val="002152CF"/>
    <w:rsid w:val="002175EA"/>
    <w:rsid w:val="00225785"/>
    <w:rsid w:val="0023001A"/>
    <w:rsid w:val="002323E3"/>
    <w:rsid w:val="00234F65"/>
    <w:rsid w:val="002363BA"/>
    <w:rsid w:val="0023740F"/>
    <w:rsid w:val="00241406"/>
    <w:rsid w:val="00241692"/>
    <w:rsid w:val="0024226F"/>
    <w:rsid w:val="00244DDD"/>
    <w:rsid w:val="00250ADB"/>
    <w:rsid w:val="00254A0C"/>
    <w:rsid w:val="00254EFF"/>
    <w:rsid w:val="00256AD7"/>
    <w:rsid w:val="00261E0A"/>
    <w:rsid w:val="00262515"/>
    <w:rsid w:val="0026328F"/>
    <w:rsid w:val="002634EE"/>
    <w:rsid w:val="00265A7B"/>
    <w:rsid w:val="00265C58"/>
    <w:rsid w:val="0026742E"/>
    <w:rsid w:val="002677DC"/>
    <w:rsid w:val="00273D2E"/>
    <w:rsid w:val="00274F15"/>
    <w:rsid w:val="002810E7"/>
    <w:rsid w:val="00282D0D"/>
    <w:rsid w:val="00284BAF"/>
    <w:rsid w:val="00286F9F"/>
    <w:rsid w:val="00294B01"/>
    <w:rsid w:val="0029688A"/>
    <w:rsid w:val="00296B59"/>
    <w:rsid w:val="002A4543"/>
    <w:rsid w:val="002B0843"/>
    <w:rsid w:val="002B1D6E"/>
    <w:rsid w:val="002B6AC3"/>
    <w:rsid w:val="002B72CB"/>
    <w:rsid w:val="002C2C0C"/>
    <w:rsid w:val="002C5159"/>
    <w:rsid w:val="002C5367"/>
    <w:rsid w:val="002C6993"/>
    <w:rsid w:val="002C7582"/>
    <w:rsid w:val="002D00D8"/>
    <w:rsid w:val="002D1C13"/>
    <w:rsid w:val="002D4EAA"/>
    <w:rsid w:val="002D5299"/>
    <w:rsid w:val="002E4508"/>
    <w:rsid w:val="002E6BE2"/>
    <w:rsid w:val="002E7939"/>
    <w:rsid w:val="002F2E20"/>
    <w:rsid w:val="002F3659"/>
    <w:rsid w:val="002F4E09"/>
    <w:rsid w:val="002F79F2"/>
    <w:rsid w:val="00300550"/>
    <w:rsid w:val="003013E0"/>
    <w:rsid w:val="00302BC2"/>
    <w:rsid w:val="003142BB"/>
    <w:rsid w:val="0032342D"/>
    <w:rsid w:val="00324B3B"/>
    <w:rsid w:val="00326B51"/>
    <w:rsid w:val="0032787D"/>
    <w:rsid w:val="00327BBC"/>
    <w:rsid w:val="00330869"/>
    <w:rsid w:val="00333AB4"/>
    <w:rsid w:val="003342E2"/>
    <w:rsid w:val="0034100B"/>
    <w:rsid w:val="003426DC"/>
    <w:rsid w:val="00342B2E"/>
    <w:rsid w:val="0034353A"/>
    <w:rsid w:val="003501AC"/>
    <w:rsid w:val="003746FC"/>
    <w:rsid w:val="003764C2"/>
    <w:rsid w:val="00381127"/>
    <w:rsid w:val="003822B1"/>
    <w:rsid w:val="00392198"/>
    <w:rsid w:val="00396E00"/>
    <w:rsid w:val="003A3440"/>
    <w:rsid w:val="003A5B08"/>
    <w:rsid w:val="003A61C8"/>
    <w:rsid w:val="003A6B9B"/>
    <w:rsid w:val="003A743E"/>
    <w:rsid w:val="003A7AB9"/>
    <w:rsid w:val="003B170B"/>
    <w:rsid w:val="003B3EBF"/>
    <w:rsid w:val="003B739E"/>
    <w:rsid w:val="003C0618"/>
    <w:rsid w:val="003C0F9A"/>
    <w:rsid w:val="003C4D17"/>
    <w:rsid w:val="003C53FF"/>
    <w:rsid w:val="003C681F"/>
    <w:rsid w:val="003C7D92"/>
    <w:rsid w:val="003D0FF6"/>
    <w:rsid w:val="003D3005"/>
    <w:rsid w:val="003D58D8"/>
    <w:rsid w:val="003D7A09"/>
    <w:rsid w:val="003E1A23"/>
    <w:rsid w:val="003E586E"/>
    <w:rsid w:val="003E6BB7"/>
    <w:rsid w:val="003F451E"/>
    <w:rsid w:val="003F7578"/>
    <w:rsid w:val="00400934"/>
    <w:rsid w:val="004019C5"/>
    <w:rsid w:val="00402308"/>
    <w:rsid w:val="00411E8A"/>
    <w:rsid w:val="004145F7"/>
    <w:rsid w:val="00414F03"/>
    <w:rsid w:val="00416325"/>
    <w:rsid w:val="00420AAA"/>
    <w:rsid w:val="004219A3"/>
    <w:rsid w:val="004236A7"/>
    <w:rsid w:val="00427807"/>
    <w:rsid w:val="0042794E"/>
    <w:rsid w:val="004279B8"/>
    <w:rsid w:val="0043019D"/>
    <w:rsid w:val="00430309"/>
    <w:rsid w:val="00431F46"/>
    <w:rsid w:val="004336F8"/>
    <w:rsid w:val="00435303"/>
    <w:rsid w:val="004356CB"/>
    <w:rsid w:val="004376BB"/>
    <w:rsid w:val="00441BAF"/>
    <w:rsid w:val="004424FE"/>
    <w:rsid w:val="0044304F"/>
    <w:rsid w:val="00444D01"/>
    <w:rsid w:val="004468A1"/>
    <w:rsid w:val="0045225D"/>
    <w:rsid w:val="004538FF"/>
    <w:rsid w:val="00455D74"/>
    <w:rsid w:val="00456590"/>
    <w:rsid w:val="0045702F"/>
    <w:rsid w:val="00462489"/>
    <w:rsid w:val="00466982"/>
    <w:rsid w:val="00484F80"/>
    <w:rsid w:val="0049149E"/>
    <w:rsid w:val="004928B8"/>
    <w:rsid w:val="00495789"/>
    <w:rsid w:val="00497E1E"/>
    <w:rsid w:val="004A2221"/>
    <w:rsid w:val="004A2FB3"/>
    <w:rsid w:val="004A42F2"/>
    <w:rsid w:val="004A46BA"/>
    <w:rsid w:val="004A4816"/>
    <w:rsid w:val="004B3C58"/>
    <w:rsid w:val="004B4685"/>
    <w:rsid w:val="004B487A"/>
    <w:rsid w:val="004B72DA"/>
    <w:rsid w:val="004C3B40"/>
    <w:rsid w:val="004D066D"/>
    <w:rsid w:val="004D1C5F"/>
    <w:rsid w:val="004D4C25"/>
    <w:rsid w:val="004D6AD8"/>
    <w:rsid w:val="004D6C83"/>
    <w:rsid w:val="004D7192"/>
    <w:rsid w:val="004D7775"/>
    <w:rsid w:val="004E121A"/>
    <w:rsid w:val="004E52FD"/>
    <w:rsid w:val="004E5ADC"/>
    <w:rsid w:val="004E7A9D"/>
    <w:rsid w:val="004F06F0"/>
    <w:rsid w:val="004F28B8"/>
    <w:rsid w:val="004F2965"/>
    <w:rsid w:val="004F358D"/>
    <w:rsid w:val="004F6012"/>
    <w:rsid w:val="004F6E0A"/>
    <w:rsid w:val="00504F64"/>
    <w:rsid w:val="0050773C"/>
    <w:rsid w:val="00512206"/>
    <w:rsid w:val="00521874"/>
    <w:rsid w:val="0052308E"/>
    <w:rsid w:val="0052693C"/>
    <w:rsid w:val="005358EE"/>
    <w:rsid w:val="00540BA3"/>
    <w:rsid w:val="00541F54"/>
    <w:rsid w:val="00542DEC"/>
    <w:rsid w:val="00545BDB"/>
    <w:rsid w:val="00547825"/>
    <w:rsid w:val="0055383F"/>
    <w:rsid w:val="0055543A"/>
    <w:rsid w:val="00556AA9"/>
    <w:rsid w:val="00557559"/>
    <w:rsid w:val="0056066B"/>
    <w:rsid w:val="00561320"/>
    <w:rsid w:val="00584786"/>
    <w:rsid w:val="00584FBA"/>
    <w:rsid w:val="005879B2"/>
    <w:rsid w:val="00593F4B"/>
    <w:rsid w:val="00594BAF"/>
    <w:rsid w:val="00595846"/>
    <w:rsid w:val="0059612A"/>
    <w:rsid w:val="005A031E"/>
    <w:rsid w:val="005A10CE"/>
    <w:rsid w:val="005A1787"/>
    <w:rsid w:val="005A2DA4"/>
    <w:rsid w:val="005A5737"/>
    <w:rsid w:val="005B208A"/>
    <w:rsid w:val="005B37CD"/>
    <w:rsid w:val="005B59C5"/>
    <w:rsid w:val="005C2DCC"/>
    <w:rsid w:val="005C3D2E"/>
    <w:rsid w:val="005C4D21"/>
    <w:rsid w:val="005C52C0"/>
    <w:rsid w:val="005D4702"/>
    <w:rsid w:val="005D63AF"/>
    <w:rsid w:val="005D662C"/>
    <w:rsid w:val="005E18C9"/>
    <w:rsid w:val="005E1ABD"/>
    <w:rsid w:val="005E228C"/>
    <w:rsid w:val="005E6399"/>
    <w:rsid w:val="005F0214"/>
    <w:rsid w:val="005F1E39"/>
    <w:rsid w:val="005F3899"/>
    <w:rsid w:val="005F4536"/>
    <w:rsid w:val="005F6DF1"/>
    <w:rsid w:val="00601563"/>
    <w:rsid w:val="00602B9D"/>
    <w:rsid w:val="00606C1B"/>
    <w:rsid w:val="00606EB7"/>
    <w:rsid w:val="0061154B"/>
    <w:rsid w:val="00626830"/>
    <w:rsid w:val="006324FC"/>
    <w:rsid w:val="006428E4"/>
    <w:rsid w:val="00645021"/>
    <w:rsid w:val="00650CBB"/>
    <w:rsid w:val="0065358E"/>
    <w:rsid w:val="00654485"/>
    <w:rsid w:val="00654A63"/>
    <w:rsid w:val="006553FF"/>
    <w:rsid w:val="00661F91"/>
    <w:rsid w:val="00662E68"/>
    <w:rsid w:val="006649FE"/>
    <w:rsid w:val="00665747"/>
    <w:rsid w:val="00667B5C"/>
    <w:rsid w:val="00670BE8"/>
    <w:rsid w:val="00674797"/>
    <w:rsid w:val="00676DA3"/>
    <w:rsid w:val="006801DA"/>
    <w:rsid w:val="00682453"/>
    <w:rsid w:val="006824EA"/>
    <w:rsid w:val="006842C0"/>
    <w:rsid w:val="006929E7"/>
    <w:rsid w:val="006A0D9C"/>
    <w:rsid w:val="006A3E58"/>
    <w:rsid w:val="006B01DA"/>
    <w:rsid w:val="006B0CC9"/>
    <w:rsid w:val="006B24B2"/>
    <w:rsid w:val="006B5237"/>
    <w:rsid w:val="006C04AF"/>
    <w:rsid w:val="006C213C"/>
    <w:rsid w:val="006C5B0C"/>
    <w:rsid w:val="006C773A"/>
    <w:rsid w:val="006D0ABE"/>
    <w:rsid w:val="006D1997"/>
    <w:rsid w:val="006D1F4A"/>
    <w:rsid w:val="006D313D"/>
    <w:rsid w:val="006D3983"/>
    <w:rsid w:val="006D5D0D"/>
    <w:rsid w:val="006D7B65"/>
    <w:rsid w:val="006E14EB"/>
    <w:rsid w:val="006E1515"/>
    <w:rsid w:val="006E3B5C"/>
    <w:rsid w:val="006E41C3"/>
    <w:rsid w:val="006E4E2E"/>
    <w:rsid w:val="006E55F9"/>
    <w:rsid w:val="006F0715"/>
    <w:rsid w:val="006F1277"/>
    <w:rsid w:val="006F22DB"/>
    <w:rsid w:val="006F5330"/>
    <w:rsid w:val="006F774A"/>
    <w:rsid w:val="007062A4"/>
    <w:rsid w:val="00706C49"/>
    <w:rsid w:val="00712433"/>
    <w:rsid w:val="0071746C"/>
    <w:rsid w:val="00717B1F"/>
    <w:rsid w:val="00720346"/>
    <w:rsid w:val="00725197"/>
    <w:rsid w:val="00725BAC"/>
    <w:rsid w:val="00730BBE"/>
    <w:rsid w:val="00733AF4"/>
    <w:rsid w:val="0073505A"/>
    <w:rsid w:val="007358ED"/>
    <w:rsid w:val="00736F64"/>
    <w:rsid w:val="00740469"/>
    <w:rsid w:val="00745CCF"/>
    <w:rsid w:val="00750DBB"/>
    <w:rsid w:val="00752D30"/>
    <w:rsid w:val="00760864"/>
    <w:rsid w:val="007627F0"/>
    <w:rsid w:val="007637DF"/>
    <w:rsid w:val="0076518C"/>
    <w:rsid w:val="00765B92"/>
    <w:rsid w:val="00766397"/>
    <w:rsid w:val="00766844"/>
    <w:rsid w:val="0076771B"/>
    <w:rsid w:val="007730D1"/>
    <w:rsid w:val="007766FF"/>
    <w:rsid w:val="0077697B"/>
    <w:rsid w:val="00777336"/>
    <w:rsid w:val="00782FEF"/>
    <w:rsid w:val="007837EF"/>
    <w:rsid w:val="00784485"/>
    <w:rsid w:val="00785799"/>
    <w:rsid w:val="00785D67"/>
    <w:rsid w:val="007869C9"/>
    <w:rsid w:val="00793A5F"/>
    <w:rsid w:val="00794D39"/>
    <w:rsid w:val="00797DD9"/>
    <w:rsid w:val="00797ED9"/>
    <w:rsid w:val="007A1C7E"/>
    <w:rsid w:val="007A65A9"/>
    <w:rsid w:val="007B1588"/>
    <w:rsid w:val="007B22F7"/>
    <w:rsid w:val="007B657E"/>
    <w:rsid w:val="007C6019"/>
    <w:rsid w:val="007C6838"/>
    <w:rsid w:val="007D1850"/>
    <w:rsid w:val="007D23F6"/>
    <w:rsid w:val="007D4488"/>
    <w:rsid w:val="007D4AB8"/>
    <w:rsid w:val="007D60C8"/>
    <w:rsid w:val="007E7962"/>
    <w:rsid w:val="007F1115"/>
    <w:rsid w:val="007F2929"/>
    <w:rsid w:val="007F2C52"/>
    <w:rsid w:val="007F5C95"/>
    <w:rsid w:val="007F749B"/>
    <w:rsid w:val="00802A7B"/>
    <w:rsid w:val="00802E4D"/>
    <w:rsid w:val="0080315A"/>
    <w:rsid w:val="00805D44"/>
    <w:rsid w:val="008069CF"/>
    <w:rsid w:val="00807DE7"/>
    <w:rsid w:val="0081069C"/>
    <w:rsid w:val="00811660"/>
    <w:rsid w:val="008151BB"/>
    <w:rsid w:val="00820333"/>
    <w:rsid w:val="0082166A"/>
    <w:rsid w:val="00822C7A"/>
    <w:rsid w:val="00826D53"/>
    <w:rsid w:val="00833C96"/>
    <w:rsid w:val="00837692"/>
    <w:rsid w:val="00840A20"/>
    <w:rsid w:val="00841F4A"/>
    <w:rsid w:val="008466A7"/>
    <w:rsid w:val="0085002F"/>
    <w:rsid w:val="0086400B"/>
    <w:rsid w:val="0086453A"/>
    <w:rsid w:val="00864CFE"/>
    <w:rsid w:val="00870001"/>
    <w:rsid w:val="008706F2"/>
    <w:rsid w:val="008718DB"/>
    <w:rsid w:val="0087252B"/>
    <w:rsid w:val="0087591F"/>
    <w:rsid w:val="008776E5"/>
    <w:rsid w:val="00881614"/>
    <w:rsid w:val="00883418"/>
    <w:rsid w:val="00887D6D"/>
    <w:rsid w:val="0089014B"/>
    <w:rsid w:val="00891324"/>
    <w:rsid w:val="008935D3"/>
    <w:rsid w:val="00893839"/>
    <w:rsid w:val="00893D2E"/>
    <w:rsid w:val="008951D1"/>
    <w:rsid w:val="008961AD"/>
    <w:rsid w:val="008A0B7D"/>
    <w:rsid w:val="008A1C55"/>
    <w:rsid w:val="008A37FC"/>
    <w:rsid w:val="008A408D"/>
    <w:rsid w:val="008A4BBC"/>
    <w:rsid w:val="008A7479"/>
    <w:rsid w:val="008C0F1A"/>
    <w:rsid w:val="008C24EF"/>
    <w:rsid w:val="008C33B5"/>
    <w:rsid w:val="008C416C"/>
    <w:rsid w:val="008C4A2D"/>
    <w:rsid w:val="008C4C36"/>
    <w:rsid w:val="008D1D4B"/>
    <w:rsid w:val="008D3151"/>
    <w:rsid w:val="008D396E"/>
    <w:rsid w:val="008D4018"/>
    <w:rsid w:val="008D4921"/>
    <w:rsid w:val="008D7BD3"/>
    <w:rsid w:val="008E101B"/>
    <w:rsid w:val="008E15E1"/>
    <w:rsid w:val="008E2992"/>
    <w:rsid w:val="008F14D2"/>
    <w:rsid w:val="008F4E4A"/>
    <w:rsid w:val="008F5F1E"/>
    <w:rsid w:val="008F64F6"/>
    <w:rsid w:val="008F6F35"/>
    <w:rsid w:val="009006BD"/>
    <w:rsid w:val="0090421D"/>
    <w:rsid w:val="009044B8"/>
    <w:rsid w:val="009052A6"/>
    <w:rsid w:val="009172C7"/>
    <w:rsid w:val="0092317E"/>
    <w:rsid w:val="00924030"/>
    <w:rsid w:val="009306A7"/>
    <w:rsid w:val="00931776"/>
    <w:rsid w:val="00931E33"/>
    <w:rsid w:val="00933CA0"/>
    <w:rsid w:val="0093547B"/>
    <w:rsid w:val="009366CD"/>
    <w:rsid w:val="00936924"/>
    <w:rsid w:val="009370B2"/>
    <w:rsid w:val="00937681"/>
    <w:rsid w:val="009424AF"/>
    <w:rsid w:val="00945AA9"/>
    <w:rsid w:val="00945F35"/>
    <w:rsid w:val="00946536"/>
    <w:rsid w:val="00947894"/>
    <w:rsid w:val="00955321"/>
    <w:rsid w:val="00955EEC"/>
    <w:rsid w:val="0096241E"/>
    <w:rsid w:val="00975F56"/>
    <w:rsid w:val="009770DE"/>
    <w:rsid w:val="00980CBE"/>
    <w:rsid w:val="00981E99"/>
    <w:rsid w:val="00983A1A"/>
    <w:rsid w:val="00990FEE"/>
    <w:rsid w:val="009943A4"/>
    <w:rsid w:val="0099686C"/>
    <w:rsid w:val="00996BEA"/>
    <w:rsid w:val="009A2264"/>
    <w:rsid w:val="009A342F"/>
    <w:rsid w:val="009A5366"/>
    <w:rsid w:val="009B0831"/>
    <w:rsid w:val="009B288B"/>
    <w:rsid w:val="009B5AE1"/>
    <w:rsid w:val="009B6B29"/>
    <w:rsid w:val="009B729D"/>
    <w:rsid w:val="009C0F9D"/>
    <w:rsid w:val="009C1DC5"/>
    <w:rsid w:val="009C495C"/>
    <w:rsid w:val="009C4A80"/>
    <w:rsid w:val="009D24F3"/>
    <w:rsid w:val="009D408F"/>
    <w:rsid w:val="009D5E16"/>
    <w:rsid w:val="009E0131"/>
    <w:rsid w:val="009E2D8D"/>
    <w:rsid w:val="009E5E3D"/>
    <w:rsid w:val="009E6B81"/>
    <w:rsid w:val="009F0843"/>
    <w:rsid w:val="009F2F19"/>
    <w:rsid w:val="009F2F99"/>
    <w:rsid w:val="009F471C"/>
    <w:rsid w:val="009F6262"/>
    <w:rsid w:val="00A0229C"/>
    <w:rsid w:val="00A06576"/>
    <w:rsid w:val="00A10ECC"/>
    <w:rsid w:val="00A11269"/>
    <w:rsid w:val="00A11FC6"/>
    <w:rsid w:val="00A12B50"/>
    <w:rsid w:val="00A13740"/>
    <w:rsid w:val="00A150DD"/>
    <w:rsid w:val="00A16A23"/>
    <w:rsid w:val="00A20985"/>
    <w:rsid w:val="00A26894"/>
    <w:rsid w:val="00A277CC"/>
    <w:rsid w:val="00A3160B"/>
    <w:rsid w:val="00A3572E"/>
    <w:rsid w:val="00A408CE"/>
    <w:rsid w:val="00A42F4A"/>
    <w:rsid w:val="00A4333E"/>
    <w:rsid w:val="00A4588B"/>
    <w:rsid w:val="00A4592E"/>
    <w:rsid w:val="00A463DA"/>
    <w:rsid w:val="00A533FA"/>
    <w:rsid w:val="00A54473"/>
    <w:rsid w:val="00A63316"/>
    <w:rsid w:val="00A64D62"/>
    <w:rsid w:val="00A70E50"/>
    <w:rsid w:val="00A71240"/>
    <w:rsid w:val="00A773E4"/>
    <w:rsid w:val="00A862FF"/>
    <w:rsid w:val="00A91C13"/>
    <w:rsid w:val="00A92DC6"/>
    <w:rsid w:val="00A9312A"/>
    <w:rsid w:val="00A94291"/>
    <w:rsid w:val="00A955CE"/>
    <w:rsid w:val="00A95E31"/>
    <w:rsid w:val="00A96000"/>
    <w:rsid w:val="00A96ACC"/>
    <w:rsid w:val="00A97DE5"/>
    <w:rsid w:val="00AA3426"/>
    <w:rsid w:val="00AA3962"/>
    <w:rsid w:val="00AA3C47"/>
    <w:rsid w:val="00AA6669"/>
    <w:rsid w:val="00AB38C2"/>
    <w:rsid w:val="00AB4D35"/>
    <w:rsid w:val="00AC1984"/>
    <w:rsid w:val="00AC239A"/>
    <w:rsid w:val="00AC2F08"/>
    <w:rsid w:val="00AD0F19"/>
    <w:rsid w:val="00AD11E2"/>
    <w:rsid w:val="00AD1757"/>
    <w:rsid w:val="00AD44B2"/>
    <w:rsid w:val="00AE0303"/>
    <w:rsid w:val="00AE220B"/>
    <w:rsid w:val="00AE3E99"/>
    <w:rsid w:val="00AF06F6"/>
    <w:rsid w:val="00AF1818"/>
    <w:rsid w:val="00AF29B8"/>
    <w:rsid w:val="00AF5CD7"/>
    <w:rsid w:val="00AF74EF"/>
    <w:rsid w:val="00B044DD"/>
    <w:rsid w:val="00B07563"/>
    <w:rsid w:val="00B07A48"/>
    <w:rsid w:val="00B14743"/>
    <w:rsid w:val="00B14FCF"/>
    <w:rsid w:val="00B15FC3"/>
    <w:rsid w:val="00B22C9D"/>
    <w:rsid w:val="00B23C79"/>
    <w:rsid w:val="00B240C8"/>
    <w:rsid w:val="00B24172"/>
    <w:rsid w:val="00B319DB"/>
    <w:rsid w:val="00B3490E"/>
    <w:rsid w:val="00B34EE7"/>
    <w:rsid w:val="00B41771"/>
    <w:rsid w:val="00B518B0"/>
    <w:rsid w:val="00B526CC"/>
    <w:rsid w:val="00B53F61"/>
    <w:rsid w:val="00B56013"/>
    <w:rsid w:val="00B620C1"/>
    <w:rsid w:val="00B6552F"/>
    <w:rsid w:val="00B66146"/>
    <w:rsid w:val="00B67ABD"/>
    <w:rsid w:val="00B7139D"/>
    <w:rsid w:val="00B819DE"/>
    <w:rsid w:val="00B91E2E"/>
    <w:rsid w:val="00B944E9"/>
    <w:rsid w:val="00B96099"/>
    <w:rsid w:val="00B976C2"/>
    <w:rsid w:val="00BA2D43"/>
    <w:rsid w:val="00BA4C60"/>
    <w:rsid w:val="00BB485B"/>
    <w:rsid w:val="00BB4DA8"/>
    <w:rsid w:val="00BB5CDA"/>
    <w:rsid w:val="00BB6C06"/>
    <w:rsid w:val="00BB6E25"/>
    <w:rsid w:val="00BC620E"/>
    <w:rsid w:val="00BD457A"/>
    <w:rsid w:val="00BD4C83"/>
    <w:rsid w:val="00BE404B"/>
    <w:rsid w:val="00BE5A14"/>
    <w:rsid w:val="00BF2762"/>
    <w:rsid w:val="00BF4544"/>
    <w:rsid w:val="00BF5998"/>
    <w:rsid w:val="00BF7DB8"/>
    <w:rsid w:val="00C0291E"/>
    <w:rsid w:val="00C02CC2"/>
    <w:rsid w:val="00C06C04"/>
    <w:rsid w:val="00C10EC8"/>
    <w:rsid w:val="00C11F92"/>
    <w:rsid w:val="00C144CB"/>
    <w:rsid w:val="00C170B0"/>
    <w:rsid w:val="00C23ECA"/>
    <w:rsid w:val="00C26EF9"/>
    <w:rsid w:val="00C30365"/>
    <w:rsid w:val="00C33893"/>
    <w:rsid w:val="00C348AF"/>
    <w:rsid w:val="00C35EA8"/>
    <w:rsid w:val="00C37395"/>
    <w:rsid w:val="00C403F9"/>
    <w:rsid w:val="00C414CD"/>
    <w:rsid w:val="00C4410F"/>
    <w:rsid w:val="00C45DFA"/>
    <w:rsid w:val="00C47A5E"/>
    <w:rsid w:val="00C52D90"/>
    <w:rsid w:val="00C5471C"/>
    <w:rsid w:val="00C56063"/>
    <w:rsid w:val="00C61C5F"/>
    <w:rsid w:val="00C6252F"/>
    <w:rsid w:val="00C63A94"/>
    <w:rsid w:val="00C640EB"/>
    <w:rsid w:val="00C67D89"/>
    <w:rsid w:val="00C67DB5"/>
    <w:rsid w:val="00C714A9"/>
    <w:rsid w:val="00C808A7"/>
    <w:rsid w:val="00C8178C"/>
    <w:rsid w:val="00C81B80"/>
    <w:rsid w:val="00C83D1D"/>
    <w:rsid w:val="00C913A4"/>
    <w:rsid w:val="00C95FA9"/>
    <w:rsid w:val="00C96021"/>
    <w:rsid w:val="00C96505"/>
    <w:rsid w:val="00C96D0C"/>
    <w:rsid w:val="00CA0A71"/>
    <w:rsid w:val="00CA3133"/>
    <w:rsid w:val="00CA31C9"/>
    <w:rsid w:val="00CA357C"/>
    <w:rsid w:val="00CA5A14"/>
    <w:rsid w:val="00CA5AAE"/>
    <w:rsid w:val="00CA65B4"/>
    <w:rsid w:val="00CA69FF"/>
    <w:rsid w:val="00CA7B7A"/>
    <w:rsid w:val="00CA7DE9"/>
    <w:rsid w:val="00CB225D"/>
    <w:rsid w:val="00CB32F2"/>
    <w:rsid w:val="00CB390F"/>
    <w:rsid w:val="00CB4666"/>
    <w:rsid w:val="00CB4DC8"/>
    <w:rsid w:val="00CB4FF4"/>
    <w:rsid w:val="00CC3058"/>
    <w:rsid w:val="00CC3F79"/>
    <w:rsid w:val="00CC618E"/>
    <w:rsid w:val="00CD0A78"/>
    <w:rsid w:val="00CD2E83"/>
    <w:rsid w:val="00CD73CD"/>
    <w:rsid w:val="00CD7C38"/>
    <w:rsid w:val="00CE4AF5"/>
    <w:rsid w:val="00CE5204"/>
    <w:rsid w:val="00CE665A"/>
    <w:rsid w:val="00CF0629"/>
    <w:rsid w:val="00CF137D"/>
    <w:rsid w:val="00CF4A5D"/>
    <w:rsid w:val="00D01B1E"/>
    <w:rsid w:val="00D034B2"/>
    <w:rsid w:val="00D11F37"/>
    <w:rsid w:val="00D12715"/>
    <w:rsid w:val="00D133C1"/>
    <w:rsid w:val="00D16D7D"/>
    <w:rsid w:val="00D20A87"/>
    <w:rsid w:val="00D21AF5"/>
    <w:rsid w:val="00D25419"/>
    <w:rsid w:val="00D346E4"/>
    <w:rsid w:val="00D36457"/>
    <w:rsid w:val="00D365EE"/>
    <w:rsid w:val="00D4110C"/>
    <w:rsid w:val="00D4121C"/>
    <w:rsid w:val="00D4205D"/>
    <w:rsid w:val="00D438E7"/>
    <w:rsid w:val="00D460A4"/>
    <w:rsid w:val="00D50C33"/>
    <w:rsid w:val="00D5343B"/>
    <w:rsid w:val="00D55317"/>
    <w:rsid w:val="00D5717D"/>
    <w:rsid w:val="00D637EA"/>
    <w:rsid w:val="00D70D84"/>
    <w:rsid w:val="00D7267D"/>
    <w:rsid w:val="00D7591F"/>
    <w:rsid w:val="00D75A07"/>
    <w:rsid w:val="00D76D13"/>
    <w:rsid w:val="00D80640"/>
    <w:rsid w:val="00D830E0"/>
    <w:rsid w:val="00D93CB0"/>
    <w:rsid w:val="00D97A80"/>
    <w:rsid w:val="00DA44A9"/>
    <w:rsid w:val="00DB0157"/>
    <w:rsid w:val="00DB0665"/>
    <w:rsid w:val="00DB1136"/>
    <w:rsid w:val="00DB1F59"/>
    <w:rsid w:val="00DB3F12"/>
    <w:rsid w:val="00DB5FD6"/>
    <w:rsid w:val="00DC0DF5"/>
    <w:rsid w:val="00DC12C0"/>
    <w:rsid w:val="00DC451E"/>
    <w:rsid w:val="00DC471B"/>
    <w:rsid w:val="00DC6B15"/>
    <w:rsid w:val="00DC75D4"/>
    <w:rsid w:val="00DD14B9"/>
    <w:rsid w:val="00DD2608"/>
    <w:rsid w:val="00DD6E3D"/>
    <w:rsid w:val="00DD7C8B"/>
    <w:rsid w:val="00DE488D"/>
    <w:rsid w:val="00DF7E69"/>
    <w:rsid w:val="00E00B8C"/>
    <w:rsid w:val="00E0370D"/>
    <w:rsid w:val="00E04135"/>
    <w:rsid w:val="00E065EF"/>
    <w:rsid w:val="00E1161B"/>
    <w:rsid w:val="00E13F6F"/>
    <w:rsid w:val="00E150AA"/>
    <w:rsid w:val="00E159F9"/>
    <w:rsid w:val="00E15B9E"/>
    <w:rsid w:val="00E15D08"/>
    <w:rsid w:val="00E173F5"/>
    <w:rsid w:val="00E2247D"/>
    <w:rsid w:val="00E26BB1"/>
    <w:rsid w:val="00E308B3"/>
    <w:rsid w:val="00E40E4F"/>
    <w:rsid w:val="00E425AB"/>
    <w:rsid w:val="00E43634"/>
    <w:rsid w:val="00E4482C"/>
    <w:rsid w:val="00E44F2A"/>
    <w:rsid w:val="00E46911"/>
    <w:rsid w:val="00E46CF5"/>
    <w:rsid w:val="00E47918"/>
    <w:rsid w:val="00E50A9B"/>
    <w:rsid w:val="00E55050"/>
    <w:rsid w:val="00E62252"/>
    <w:rsid w:val="00E65289"/>
    <w:rsid w:val="00E67633"/>
    <w:rsid w:val="00E71F16"/>
    <w:rsid w:val="00E7509D"/>
    <w:rsid w:val="00E75CCC"/>
    <w:rsid w:val="00E8114F"/>
    <w:rsid w:val="00E8267E"/>
    <w:rsid w:val="00E82E29"/>
    <w:rsid w:val="00E86C37"/>
    <w:rsid w:val="00E87822"/>
    <w:rsid w:val="00E91FBA"/>
    <w:rsid w:val="00E92942"/>
    <w:rsid w:val="00E93B16"/>
    <w:rsid w:val="00EA228D"/>
    <w:rsid w:val="00EA36BE"/>
    <w:rsid w:val="00EA42F0"/>
    <w:rsid w:val="00EA5FE6"/>
    <w:rsid w:val="00EA7B01"/>
    <w:rsid w:val="00EB7CD9"/>
    <w:rsid w:val="00EC2A84"/>
    <w:rsid w:val="00EC4EAA"/>
    <w:rsid w:val="00EC586C"/>
    <w:rsid w:val="00EC6142"/>
    <w:rsid w:val="00EC7884"/>
    <w:rsid w:val="00ED1A70"/>
    <w:rsid w:val="00ED3920"/>
    <w:rsid w:val="00ED5CC0"/>
    <w:rsid w:val="00EE4F9A"/>
    <w:rsid w:val="00EE6930"/>
    <w:rsid w:val="00EF28A5"/>
    <w:rsid w:val="00EF4B9C"/>
    <w:rsid w:val="00EF67A8"/>
    <w:rsid w:val="00F019B7"/>
    <w:rsid w:val="00F06317"/>
    <w:rsid w:val="00F105A2"/>
    <w:rsid w:val="00F1104E"/>
    <w:rsid w:val="00F11A18"/>
    <w:rsid w:val="00F1347F"/>
    <w:rsid w:val="00F13C68"/>
    <w:rsid w:val="00F14E65"/>
    <w:rsid w:val="00F23ED9"/>
    <w:rsid w:val="00F26CE4"/>
    <w:rsid w:val="00F3481D"/>
    <w:rsid w:val="00F4168D"/>
    <w:rsid w:val="00F535DF"/>
    <w:rsid w:val="00F54886"/>
    <w:rsid w:val="00F55ADA"/>
    <w:rsid w:val="00F602FA"/>
    <w:rsid w:val="00F60310"/>
    <w:rsid w:val="00F61563"/>
    <w:rsid w:val="00F631F7"/>
    <w:rsid w:val="00F63EF0"/>
    <w:rsid w:val="00F6683D"/>
    <w:rsid w:val="00F7131B"/>
    <w:rsid w:val="00F7648B"/>
    <w:rsid w:val="00F77865"/>
    <w:rsid w:val="00F8563F"/>
    <w:rsid w:val="00F920E3"/>
    <w:rsid w:val="00F921AA"/>
    <w:rsid w:val="00F928AF"/>
    <w:rsid w:val="00F955E3"/>
    <w:rsid w:val="00FA1380"/>
    <w:rsid w:val="00FA38E7"/>
    <w:rsid w:val="00FA67B5"/>
    <w:rsid w:val="00FB2E8D"/>
    <w:rsid w:val="00FB35C3"/>
    <w:rsid w:val="00FB3DB7"/>
    <w:rsid w:val="00FB58E3"/>
    <w:rsid w:val="00FB638B"/>
    <w:rsid w:val="00FC1DCA"/>
    <w:rsid w:val="00FC4F7A"/>
    <w:rsid w:val="00FD3375"/>
    <w:rsid w:val="00FE019F"/>
    <w:rsid w:val="00FF0295"/>
    <w:rsid w:val="00FF0AE0"/>
    <w:rsid w:val="00FF6A2E"/>
    <w:rsid w:val="00FF7CA7"/>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D52FBE-A2D2-45FF-A69C-6A39D86CC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8551589">
      <w:bodyDiv w:val="1"/>
      <w:marLeft w:val="0"/>
      <w:marRight w:val="0"/>
      <w:marTop w:val="0"/>
      <w:marBottom w:val="0"/>
      <w:divBdr>
        <w:top w:val="none" w:sz="0" w:space="0" w:color="auto"/>
        <w:left w:val="none" w:sz="0" w:space="0" w:color="auto"/>
        <w:bottom w:val="none" w:sz="0" w:space="0" w:color="auto"/>
        <w:right w:val="none" w:sz="0" w:space="0" w:color="auto"/>
      </w:divBdr>
      <w:divsChild>
        <w:div w:id="343092247">
          <w:marLeft w:val="-225"/>
          <w:marRight w:val="-225"/>
          <w:marTop w:val="0"/>
          <w:marBottom w:val="0"/>
          <w:divBdr>
            <w:top w:val="none" w:sz="0" w:space="0" w:color="auto"/>
            <w:left w:val="none" w:sz="0" w:space="0" w:color="auto"/>
            <w:bottom w:val="none" w:sz="0" w:space="0" w:color="auto"/>
            <w:right w:val="none" w:sz="0" w:space="0" w:color="auto"/>
          </w:divBdr>
          <w:divsChild>
            <w:div w:id="1528253559">
              <w:marLeft w:val="0"/>
              <w:marRight w:val="0"/>
              <w:marTop w:val="0"/>
              <w:marBottom w:val="0"/>
              <w:divBdr>
                <w:top w:val="none" w:sz="0" w:space="0" w:color="auto"/>
                <w:left w:val="none" w:sz="0" w:space="0" w:color="auto"/>
                <w:bottom w:val="none" w:sz="0" w:space="0" w:color="auto"/>
                <w:right w:val="none" w:sz="0" w:space="0" w:color="auto"/>
              </w:divBdr>
            </w:div>
          </w:divsChild>
        </w:div>
        <w:div w:id="1974941134">
          <w:marLeft w:val="-225"/>
          <w:marRight w:val="-225"/>
          <w:marTop w:val="450"/>
          <w:marBottom w:val="0"/>
          <w:divBdr>
            <w:top w:val="none" w:sz="0" w:space="0" w:color="auto"/>
            <w:left w:val="none" w:sz="0" w:space="0" w:color="auto"/>
            <w:bottom w:val="none" w:sz="0" w:space="0" w:color="auto"/>
            <w:right w:val="none" w:sz="0" w:space="0" w:color="auto"/>
          </w:divBdr>
          <w:divsChild>
            <w:div w:id="242760377">
              <w:marLeft w:val="0"/>
              <w:marRight w:val="0"/>
              <w:marTop w:val="0"/>
              <w:marBottom w:val="0"/>
              <w:divBdr>
                <w:top w:val="none" w:sz="0" w:space="0" w:color="auto"/>
                <w:left w:val="none" w:sz="0" w:space="0" w:color="auto"/>
                <w:bottom w:val="none" w:sz="0" w:space="0" w:color="auto"/>
                <w:right w:val="none" w:sz="0" w:space="0" w:color="auto"/>
              </w:divBdr>
              <w:divsChild>
                <w:div w:id="315493207">
                  <w:marLeft w:val="0"/>
                  <w:marRight w:val="0"/>
                  <w:marTop w:val="0"/>
                  <w:marBottom w:val="0"/>
                  <w:divBdr>
                    <w:top w:val="none" w:sz="0" w:space="0" w:color="auto"/>
                    <w:left w:val="none" w:sz="0" w:space="0" w:color="auto"/>
                    <w:bottom w:val="none" w:sz="0" w:space="0" w:color="auto"/>
                    <w:right w:val="none" w:sz="0" w:space="0" w:color="auto"/>
                  </w:divBdr>
                  <w:divsChild>
                    <w:div w:id="177157396">
                      <w:marLeft w:val="0"/>
                      <w:marRight w:val="0"/>
                      <w:marTop w:val="0"/>
                      <w:marBottom w:val="0"/>
                      <w:divBdr>
                        <w:top w:val="none" w:sz="0" w:space="0" w:color="auto"/>
                        <w:left w:val="none" w:sz="0" w:space="0" w:color="auto"/>
                        <w:bottom w:val="none" w:sz="0" w:space="0" w:color="auto"/>
                        <w:right w:val="none" w:sz="0" w:space="0" w:color="auto"/>
                      </w:divBdr>
                    </w:div>
                    <w:div w:id="1526093800">
                      <w:marLeft w:val="0"/>
                      <w:marRight w:val="0"/>
                      <w:marTop w:val="0"/>
                      <w:marBottom w:val="0"/>
                      <w:divBdr>
                        <w:top w:val="none" w:sz="0" w:space="0" w:color="auto"/>
                        <w:left w:val="none" w:sz="0" w:space="0" w:color="auto"/>
                        <w:bottom w:val="none" w:sz="0" w:space="0" w:color="auto"/>
                        <w:right w:val="none" w:sz="0" w:space="0" w:color="auto"/>
                      </w:divBdr>
                    </w:div>
                    <w:div w:id="150676630">
                      <w:marLeft w:val="0"/>
                      <w:marRight w:val="0"/>
                      <w:marTop w:val="0"/>
                      <w:marBottom w:val="0"/>
                      <w:divBdr>
                        <w:top w:val="none" w:sz="0" w:space="0" w:color="auto"/>
                        <w:left w:val="none" w:sz="0" w:space="0" w:color="auto"/>
                        <w:bottom w:val="none" w:sz="0" w:space="0" w:color="auto"/>
                        <w:right w:val="none" w:sz="0" w:space="0" w:color="auto"/>
                      </w:divBdr>
                    </w:div>
                    <w:div w:id="333150268">
                      <w:marLeft w:val="0"/>
                      <w:marRight w:val="0"/>
                      <w:marTop w:val="0"/>
                      <w:marBottom w:val="0"/>
                      <w:divBdr>
                        <w:top w:val="none" w:sz="0" w:space="0" w:color="auto"/>
                        <w:left w:val="none" w:sz="0" w:space="0" w:color="auto"/>
                        <w:bottom w:val="none" w:sz="0" w:space="0" w:color="auto"/>
                        <w:right w:val="none" w:sz="0" w:space="0" w:color="auto"/>
                      </w:divBdr>
                    </w:div>
                    <w:div w:id="781608132">
                      <w:marLeft w:val="0"/>
                      <w:marRight w:val="0"/>
                      <w:marTop w:val="0"/>
                      <w:marBottom w:val="0"/>
                      <w:divBdr>
                        <w:top w:val="none" w:sz="0" w:space="0" w:color="auto"/>
                        <w:left w:val="none" w:sz="0" w:space="0" w:color="auto"/>
                        <w:bottom w:val="none" w:sz="0" w:space="0" w:color="auto"/>
                        <w:right w:val="none" w:sz="0" w:space="0" w:color="auto"/>
                      </w:divBdr>
                    </w:div>
                    <w:div w:id="1203245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2372</Words>
  <Characters>16608</Characters>
  <Application>Microsoft Office Word</Application>
  <DocSecurity>0</DocSecurity>
  <Lines>259</Lines>
  <Paragraphs>67</Paragraphs>
  <ScaleCrop>false</ScaleCrop>
  <Company/>
  <LinksUpToDate>false</LinksUpToDate>
  <CharactersWithSpaces>18913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Nadir Selimov</dc:creator>
  <cp:keywords/>
  <dc:description/>
  <cp:lastModifiedBy>Nadir Selimov</cp:lastModifiedBy>
  <cp:revision>7</cp:revision>
  <dcterms:created xsi:type="dcterms:W3CDTF">2026-02-02T22:47:00Z</dcterms:created>
  <dcterms:modified xsi:type="dcterms:W3CDTF">2026-02-27T02:24:00Z</dcterms:modified>
</cp:coreProperties>
</file>