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535C753" w14:textId="77777777" w:rsidR="00B93D0E" w:rsidRPr="00B93D0E" w:rsidRDefault="00B93D0E" w:rsidP="00C11110">
      <w:pPr>
        <w:shd w:val="clear" w:color="auto" w:fill="EEEEEE"/>
        <w:spacing w:before="300" w:after="150" w:line="240" w:lineRule="auto"/>
        <w:jc w:val="center"/>
        <w:outlineLvl w:val="1"/>
        <w:rPr>
          <w:rFonts w:asciiTheme="majorBidi" w:eastAsia="Times New Roman" w:hAnsiTheme="majorBidi" w:cstheme="majorBidi"/>
          <w:b/>
          <w:bCs/>
          <w:caps/>
          <w:kern w:val="0"/>
          <w:lang/>
          <w14:ligatures w14:val="none"/>
        </w:rPr>
      </w:pPr>
      <w:r w:rsidRPr="00B93D0E">
        <w:rPr>
          <w:rFonts w:asciiTheme="majorBidi" w:eastAsia="Times New Roman" w:hAnsiTheme="majorBidi" w:cstheme="majorBidi"/>
          <w:b/>
          <w:bCs/>
          <w:caps/>
          <w:kern w:val="0"/>
          <w:lang/>
          <w14:ligatures w14:val="none"/>
        </w:rPr>
        <w:t>“ULUSAL ÇIKAR” PUTU YIKILDI AMA “İSRAİL” TABUSU HÂLÂ KIRILMADI</w:t>
      </w:r>
    </w:p>
    <w:p w14:paraId="1B2C8436" w14:textId="77777777" w:rsidR="00B93D0E" w:rsidRPr="00B93D0E" w:rsidRDefault="00B93D0E" w:rsidP="00B93D0E">
      <w:pPr>
        <w:shd w:val="clear" w:color="auto" w:fill="EEEEEE"/>
        <w:spacing w:after="150" w:line="240" w:lineRule="auto"/>
        <w:rPr>
          <w:rFonts w:asciiTheme="majorBidi" w:eastAsia="Times New Roman" w:hAnsiTheme="majorBidi" w:cstheme="majorBidi"/>
          <w:b/>
          <w:bCs/>
          <w:caps/>
          <w:kern w:val="0"/>
          <w:lang/>
          <w14:ligatures w14:val="none"/>
        </w:rPr>
      </w:pPr>
      <w:r w:rsidRPr="00B93D0E">
        <w:rPr>
          <w:rFonts w:asciiTheme="majorBidi" w:eastAsia="Times New Roman" w:hAnsiTheme="majorBidi" w:cstheme="majorBidi"/>
          <w:b/>
          <w:bCs/>
          <w:caps/>
          <w:kern w:val="0"/>
          <w:lang/>
          <w14:ligatures w14:val="none"/>
        </w:rPr>
        <w:t>Emrah Akay</w:t>
      </w:r>
    </w:p>
    <w:p w14:paraId="15D8C2EB" w14:textId="77777777" w:rsidR="00B93D0E" w:rsidRPr="00B93D0E" w:rsidRDefault="00B93D0E" w:rsidP="00B93D0E">
      <w:pPr>
        <w:shd w:val="clear" w:color="auto" w:fill="EEEEEE"/>
        <w:spacing w:after="0" w:line="240" w:lineRule="auto"/>
        <w:rPr>
          <w:rFonts w:asciiTheme="majorBidi" w:eastAsia="Times New Roman" w:hAnsiTheme="majorBidi" w:cstheme="majorBidi"/>
          <w:kern w:val="0"/>
          <w:lang/>
          <w14:ligatures w14:val="none"/>
        </w:rPr>
      </w:pPr>
      <w:r w:rsidRPr="00B93D0E">
        <w:rPr>
          <w:rFonts w:asciiTheme="majorBidi" w:eastAsia="Times New Roman" w:hAnsiTheme="majorBidi" w:cstheme="majorBidi"/>
          <w:noProof/>
          <w:kern w:val="0"/>
          <w:lang/>
          <w14:ligatures w14:val="none"/>
        </w:rPr>
        <w:drawing>
          <wp:inline distT="0" distB="0" distL="0" distR="0" wp14:anchorId="664BDEA5" wp14:editId="16BE6099">
            <wp:extent cx="6121264" cy="2230989"/>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150079" cy="2241491"/>
                    </a:xfrm>
                    <a:prstGeom prst="rect">
                      <a:avLst/>
                    </a:prstGeom>
                    <a:noFill/>
                    <a:ln>
                      <a:noFill/>
                    </a:ln>
                  </pic:spPr>
                </pic:pic>
              </a:graphicData>
            </a:graphic>
          </wp:inline>
        </w:drawing>
      </w:r>
    </w:p>
    <w:p w14:paraId="37BA66CC" w14:textId="77777777" w:rsidR="00B93D0E" w:rsidRPr="00B93D0E" w:rsidRDefault="00B93D0E" w:rsidP="00B93D0E">
      <w:pPr>
        <w:shd w:val="clear" w:color="auto" w:fill="FFFFFF"/>
        <w:spacing w:before="60" w:after="60" w:line="240" w:lineRule="auto"/>
        <w:ind w:firstLine="284"/>
        <w:jc w:val="both"/>
        <w:rPr>
          <w:rFonts w:asciiTheme="majorBidi" w:eastAsia="Times New Roman" w:hAnsiTheme="majorBidi" w:cstheme="majorBidi"/>
          <w:kern w:val="0"/>
          <w:lang/>
          <w14:ligatures w14:val="none"/>
        </w:rPr>
      </w:pPr>
      <w:r w:rsidRPr="00B93D0E">
        <w:rPr>
          <w:rFonts w:asciiTheme="majorBidi" w:eastAsia="Times New Roman" w:hAnsiTheme="majorBidi" w:cstheme="majorBidi"/>
          <w:kern w:val="0"/>
          <w:lang/>
          <w14:ligatures w14:val="none"/>
        </w:rPr>
        <w:t>“İnsan”ı merkeze alan İslâm Hilâfet Devleti 102 yıl önce yıkıldı. Yerini “devlet”i merkeze alan Cumhuriyet rejimine bıraktı. O günden bugüne devletin kanun, nizam ve uygulamasına dair ne varsa iyisiyle kötüsüyle dokunulmaz kılındı. “Devlet” mefhumu adeta gizli bir “ilah” vasfına büründü. O sebeple Türkiye’de dış politika tartışmalarının neredeyse tamamı, sihirli bir kavramın etrafında şekillenir: </w:t>
      </w:r>
      <w:r w:rsidRPr="00B93D0E">
        <w:rPr>
          <w:rFonts w:asciiTheme="majorBidi" w:eastAsia="Times New Roman" w:hAnsiTheme="majorBidi" w:cstheme="majorBidi"/>
          <w:b/>
          <w:bCs/>
          <w:kern w:val="0"/>
          <w:lang/>
          <w14:ligatures w14:val="none"/>
        </w:rPr>
        <w:t>ulusal çıkarlar, milli menfaatler ve devlet aklı</w:t>
      </w:r>
      <w:r w:rsidRPr="00B93D0E">
        <w:rPr>
          <w:rFonts w:asciiTheme="majorBidi" w:eastAsia="Times New Roman" w:hAnsiTheme="majorBidi" w:cstheme="majorBidi"/>
          <w:kern w:val="0"/>
          <w:lang/>
          <w14:ligatures w14:val="none"/>
        </w:rPr>
        <w:t>. Bu kavramlar çoğu zaman sorgulanamaz, dokunulamaz ve tartışılamaz birer dogma gibi sunulur. Oysa sorun tam da burada başlar. Çünkü bu söylem, içeriği net biçimde tanımlanmadan, halkın ahlaki, tarihî ve insani reflekslerini bastırmak için kullanılan bir perde işlevi görmektedir.</w:t>
      </w:r>
    </w:p>
    <w:p w14:paraId="05066725" w14:textId="77777777" w:rsidR="00B93D0E" w:rsidRPr="00B93D0E" w:rsidRDefault="00B93D0E" w:rsidP="00B93D0E">
      <w:pPr>
        <w:shd w:val="clear" w:color="auto" w:fill="FFFFFF"/>
        <w:spacing w:before="60" w:after="60" w:line="240" w:lineRule="auto"/>
        <w:ind w:firstLine="284"/>
        <w:jc w:val="both"/>
        <w:rPr>
          <w:rFonts w:asciiTheme="majorBidi" w:eastAsia="Times New Roman" w:hAnsiTheme="majorBidi" w:cstheme="majorBidi"/>
          <w:kern w:val="0"/>
          <w:lang/>
          <w14:ligatures w14:val="none"/>
        </w:rPr>
      </w:pPr>
      <w:r w:rsidRPr="00B93D0E">
        <w:rPr>
          <w:rFonts w:asciiTheme="majorBidi" w:eastAsia="Times New Roman" w:hAnsiTheme="majorBidi" w:cstheme="majorBidi"/>
          <w:kern w:val="0"/>
          <w:lang/>
          <w14:ligatures w14:val="none"/>
        </w:rPr>
        <w:t>İktidara gelen her partinin kirli faaliyetlerine uydurduğu kullanışlı bir kılıf olması sebebiyle bazı söylem ve gerekçeler, toplumun zihnine birer sis bulutu gibi yerleşti. Mesela bugün “doğru” olanı yarın “yanlış” olarak tanımlamak gerektiğinde ya da dün “terörist” olanı bugün “kahraman” veya “önder” şeklinde betimlemek icap ettiğinde, hükümetin başvurduğu en basit ve yaygın söylemler; </w:t>
      </w:r>
      <w:r w:rsidRPr="00B93D0E">
        <w:rPr>
          <w:rFonts w:asciiTheme="majorBidi" w:eastAsia="Times New Roman" w:hAnsiTheme="majorBidi" w:cstheme="majorBidi"/>
          <w:b/>
          <w:bCs/>
          <w:kern w:val="0"/>
          <w:lang/>
          <w14:ligatures w14:val="none"/>
        </w:rPr>
        <w:t>“vatan sağ olsun”, “devletimiz var olsun”</w:t>
      </w:r>
      <w:r w:rsidRPr="00B93D0E">
        <w:rPr>
          <w:rFonts w:asciiTheme="majorBidi" w:eastAsia="Times New Roman" w:hAnsiTheme="majorBidi" w:cstheme="majorBidi"/>
          <w:kern w:val="0"/>
          <w:lang/>
          <w14:ligatures w14:val="none"/>
        </w:rPr>
        <w:t> gibi ifadelerdir.</w:t>
      </w:r>
    </w:p>
    <w:p w14:paraId="61AFB169" w14:textId="77777777" w:rsidR="00B93D0E" w:rsidRPr="00B93D0E" w:rsidRDefault="00B93D0E" w:rsidP="00B93D0E">
      <w:pPr>
        <w:shd w:val="clear" w:color="auto" w:fill="FFFFFF"/>
        <w:spacing w:before="60" w:after="60" w:line="240" w:lineRule="auto"/>
        <w:ind w:firstLine="284"/>
        <w:jc w:val="both"/>
        <w:rPr>
          <w:rFonts w:asciiTheme="majorBidi" w:eastAsia="Times New Roman" w:hAnsiTheme="majorBidi" w:cstheme="majorBidi"/>
          <w:kern w:val="0"/>
          <w:lang/>
          <w14:ligatures w14:val="none"/>
        </w:rPr>
      </w:pPr>
      <w:r w:rsidRPr="00B93D0E">
        <w:rPr>
          <w:rFonts w:asciiTheme="majorBidi" w:eastAsia="Times New Roman" w:hAnsiTheme="majorBidi" w:cstheme="majorBidi"/>
          <w:kern w:val="0"/>
          <w:lang/>
          <w14:ligatures w14:val="none"/>
        </w:rPr>
        <w:t>Halkın zihnindeki sis ise bu söylemlerin gerçek mahiyetinin bilinmemesidir. Nüfusunun çoğunluğu Müslümanlardan oluşan bir ülke düşünün: İslâm ile hükmedilmiyor; Allah’ın haram kıldığı birçok fiil özgürlükler kapsamında yaşanıyor. Laik, seküler ve demokratik bir hukuk sistemi benimsenerek Kur’an ve Sünnet devre dışı bırakılıyor. Buna rağmen bütün bu süreç; </w:t>
      </w:r>
      <w:r w:rsidRPr="00B93D0E">
        <w:rPr>
          <w:rFonts w:asciiTheme="majorBidi" w:eastAsia="Times New Roman" w:hAnsiTheme="majorBidi" w:cstheme="majorBidi"/>
          <w:b/>
          <w:bCs/>
          <w:kern w:val="0"/>
          <w:lang/>
          <w14:ligatures w14:val="none"/>
        </w:rPr>
        <w:t>millî çıkarlar, realpolitik, küresel sistem </w:t>
      </w:r>
      <w:r w:rsidRPr="00B93D0E">
        <w:rPr>
          <w:rFonts w:asciiTheme="majorBidi" w:eastAsia="Times New Roman" w:hAnsiTheme="majorBidi" w:cstheme="majorBidi"/>
          <w:kern w:val="0"/>
          <w:lang/>
          <w14:ligatures w14:val="none"/>
        </w:rPr>
        <w:t>ve</w:t>
      </w:r>
      <w:r w:rsidRPr="00B93D0E">
        <w:rPr>
          <w:rFonts w:asciiTheme="majorBidi" w:eastAsia="Times New Roman" w:hAnsiTheme="majorBidi" w:cstheme="majorBidi"/>
          <w:b/>
          <w:bCs/>
          <w:kern w:val="0"/>
          <w:lang/>
          <w14:ligatures w14:val="none"/>
        </w:rPr>
        <w:t> uluslararası düzen</w:t>
      </w:r>
      <w:r w:rsidRPr="00B93D0E">
        <w:rPr>
          <w:rFonts w:asciiTheme="majorBidi" w:eastAsia="Times New Roman" w:hAnsiTheme="majorBidi" w:cstheme="majorBidi"/>
          <w:kern w:val="0"/>
          <w:lang/>
          <w14:ligatures w14:val="none"/>
        </w:rPr>
        <w:t> gibi kavramlarla meşru kılınıyor, halkın rızası(!) alınıyor.</w:t>
      </w:r>
    </w:p>
    <w:p w14:paraId="2C35E11D" w14:textId="77777777" w:rsidR="00B93D0E" w:rsidRPr="00B93D0E" w:rsidRDefault="00B93D0E" w:rsidP="00B93D0E">
      <w:pPr>
        <w:shd w:val="clear" w:color="auto" w:fill="FFFFFF"/>
        <w:spacing w:before="60" w:after="60" w:line="240" w:lineRule="auto"/>
        <w:ind w:firstLine="284"/>
        <w:jc w:val="both"/>
        <w:rPr>
          <w:rFonts w:asciiTheme="majorBidi" w:eastAsia="Times New Roman" w:hAnsiTheme="majorBidi" w:cstheme="majorBidi"/>
          <w:kern w:val="0"/>
          <w:lang/>
          <w14:ligatures w14:val="none"/>
        </w:rPr>
      </w:pPr>
      <w:r w:rsidRPr="00B93D0E">
        <w:rPr>
          <w:rFonts w:asciiTheme="majorBidi" w:eastAsia="Times New Roman" w:hAnsiTheme="majorBidi" w:cstheme="majorBidi"/>
          <w:kern w:val="0"/>
          <w:lang/>
          <w14:ligatures w14:val="none"/>
        </w:rPr>
        <w:t>Ancak Amerika’nın son bir yılda yapıp ettikleri, bu kavramların birer safsata olduğu gerçeğini herkesin yüzüne çarptı. Bu konu şimdilik burada kalsın; biz Türkiye’nin “Yurtta Sulh, Cihanda Sulh” ilkesiyle yüz yıldır sürdürdüğü iç ve dış politika serüvenine bir bakalım.</w:t>
      </w:r>
    </w:p>
    <w:p w14:paraId="2A09D274" w14:textId="77777777" w:rsidR="00B93D0E" w:rsidRPr="00B93D0E" w:rsidRDefault="00B93D0E" w:rsidP="00B93D0E">
      <w:pPr>
        <w:shd w:val="clear" w:color="auto" w:fill="FFFFFF"/>
        <w:spacing w:before="60" w:after="60" w:line="240" w:lineRule="auto"/>
        <w:ind w:firstLine="284"/>
        <w:jc w:val="both"/>
        <w:rPr>
          <w:rFonts w:asciiTheme="majorBidi" w:eastAsia="Times New Roman" w:hAnsiTheme="majorBidi" w:cstheme="majorBidi"/>
          <w:kern w:val="0"/>
          <w:lang/>
          <w14:ligatures w14:val="none"/>
        </w:rPr>
      </w:pPr>
      <w:r w:rsidRPr="00B93D0E">
        <w:rPr>
          <w:rFonts w:asciiTheme="majorBidi" w:eastAsia="Times New Roman" w:hAnsiTheme="majorBidi" w:cstheme="majorBidi"/>
          <w:kern w:val="0"/>
          <w:lang/>
          <w14:ligatures w14:val="none"/>
        </w:rPr>
        <w:t>Laik Türkiye Cumhuriyeti’nin kurucusu Mustafa Kemal tarafından dikte edilen bu ilke, Batı’ya şu mesajı veriyordu: “Yeni devlet olarak sadece sınır güvenliğimize odaklanacağız; mevcut düzene karışmayacak ve küresel güç dengelerini bozmayacağız.”</w:t>
      </w:r>
    </w:p>
    <w:p w14:paraId="55DB7977" w14:textId="77777777" w:rsidR="00B93D0E" w:rsidRPr="00B93D0E" w:rsidRDefault="00B93D0E" w:rsidP="00B93D0E">
      <w:pPr>
        <w:shd w:val="clear" w:color="auto" w:fill="FFFFFF"/>
        <w:spacing w:before="60" w:after="60" w:line="240" w:lineRule="auto"/>
        <w:ind w:firstLine="284"/>
        <w:jc w:val="both"/>
        <w:rPr>
          <w:rFonts w:asciiTheme="majorBidi" w:eastAsia="Times New Roman" w:hAnsiTheme="majorBidi" w:cstheme="majorBidi"/>
          <w:kern w:val="0"/>
          <w:lang/>
          <w14:ligatures w14:val="none"/>
        </w:rPr>
      </w:pPr>
      <w:r w:rsidRPr="00B93D0E">
        <w:rPr>
          <w:rFonts w:asciiTheme="majorBidi" w:eastAsia="Times New Roman" w:hAnsiTheme="majorBidi" w:cstheme="majorBidi"/>
          <w:kern w:val="0"/>
          <w:lang/>
          <w14:ligatures w14:val="none"/>
        </w:rPr>
        <w:t>“Ulusal çıkarlar” adı altında, kaybettikleriyle barışan ve daha fazlasını talep etmeyen bir yapı inşa edildi. İlk bakışta, “Kurtuluş Savaşı”ndan(!) çıkan bir ülkenin toparlanma sürecini barışçıl geçirmesi vakıada akılcı görünebilir. Ancak bu vakıaya teslim olma hâli, maalesef uzun vadede felaket olacaktı…</w:t>
      </w:r>
    </w:p>
    <w:p w14:paraId="5FCFB574" w14:textId="77777777" w:rsidR="00B93D0E" w:rsidRPr="00B93D0E" w:rsidRDefault="00B93D0E" w:rsidP="00B93D0E">
      <w:pPr>
        <w:shd w:val="clear" w:color="auto" w:fill="FFFFFF"/>
        <w:spacing w:before="60" w:after="60" w:line="240" w:lineRule="auto"/>
        <w:ind w:firstLine="284"/>
        <w:jc w:val="both"/>
        <w:rPr>
          <w:rFonts w:asciiTheme="majorBidi" w:eastAsia="Times New Roman" w:hAnsiTheme="majorBidi" w:cstheme="majorBidi"/>
          <w:kern w:val="0"/>
          <w:lang/>
          <w14:ligatures w14:val="none"/>
        </w:rPr>
      </w:pPr>
      <w:r w:rsidRPr="00B93D0E">
        <w:rPr>
          <w:rFonts w:asciiTheme="majorBidi" w:eastAsia="Times New Roman" w:hAnsiTheme="majorBidi" w:cstheme="majorBidi"/>
          <w:b/>
          <w:bCs/>
          <w:kern w:val="0"/>
          <w:lang/>
          <w14:ligatures w14:val="none"/>
        </w:rPr>
        <w:t>Yüz yıllık jeopolitik donukluk sonucunda Türkiye;</w:t>
      </w:r>
    </w:p>
    <w:p w14:paraId="3E70FA35" w14:textId="77777777" w:rsidR="00B93D0E" w:rsidRPr="00B93D0E" w:rsidRDefault="00B93D0E" w:rsidP="00B93D0E">
      <w:pPr>
        <w:numPr>
          <w:ilvl w:val="0"/>
          <w:numId w:val="1"/>
        </w:numPr>
        <w:shd w:val="clear" w:color="auto" w:fill="FFFFFF"/>
        <w:spacing w:before="60" w:after="60" w:line="240" w:lineRule="auto"/>
        <w:ind w:left="495"/>
        <w:jc w:val="both"/>
        <w:rPr>
          <w:rFonts w:asciiTheme="majorBidi" w:eastAsia="Times New Roman" w:hAnsiTheme="majorBidi" w:cstheme="majorBidi"/>
          <w:kern w:val="0"/>
          <w:lang/>
          <w14:ligatures w14:val="none"/>
        </w:rPr>
      </w:pPr>
      <w:r w:rsidRPr="00B93D0E">
        <w:rPr>
          <w:rFonts w:asciiTheme="majorBidi" w:eastAsia="Times New Roman" w:hAnsiTheme="majorBidi" w:cstheme="majorBidi"/>
          <w:kern w:val="0"/>
          <w:lang/>
          <w14:ligatures w14:val="none"/>
        </w:rPr>
        <w:t>Musul–Kerkük’ü “konjonktür” diyerek gündemden düşürdü.</w:t>
      </w:r>
    </w:p>
    <w:p w14:paraId="0F3B9FA5" w14:textId="77777777" w:rsidR="00B93D0E" w:rsidRPr="00B93D0E" w:rsidRDefault="00B93D0E" w:rsidP="00B93D0E">
      <w:pPr>
        <w:numPr>
          <w:ilvl w:val="0"/>
          <w:numId w:val="1"/>
        </w:numPr>
        <w:shd w:val="clear" w:color="auto" w:fill="FFFFFF"/>
        <w:spacing w:before="60" w:after="60" w:line="240" w:lineRule="auto"/>
        <w:ind w:left="495"/>
        <w:jc w:val="both"/>
        <w:rPr>
          <w:rFonts w:asciiTheme="majorBidi" w:eastAsia="Times New Roman" w:hAnsiTheme="majorBidi" w:cstheme="majorBidi"/>
          <w:kern w:val="0"/>
          <w:lang/>
          <w14:ligatures w14:val="none"/>
        </w:rPr>
      </w:pPr>
      <w:r w:rsidRPr="00B93D0E">
        <w:rPr>
          <w:rFonts w:asciiTheme="majorBidi" w:eastAsia="Times New Roman" w:hAnsiTheme="majorBidi" w:cstheme="majorBidi"/>
          <w:kern w:val="0"/>
          <w:lang/>
          <w14:ligatures w14:val="none"/>
        </w:rPr>
        <w:t>Doğu Akdeniz’de oyun kuran değil, oyuna davet edilen bir aktör hâline geldi.</w:t>
      </w:r>
    </w:p>
    <w:p w14:paraId="7D682EFD" w14:textId="77777777" w:rsidR="00B93D0E" w:rsidRPr="00B93D0E" w:rsidRDefault="00B93D0E" w:rsidP="00B93D0E">
      <w:pPr>
        <w:numPr>
          <w:ilvl w:val="0"/>
          <w:numId w:val="1"/>
        </w:numPr>
        <w:shd w:val="clear" w:color="auto" w:fill="FFFFFF"/>
        <w:spacing w:before="60" w:after="60" w:line="240" w:lineRule="auto"/>
        <w:ind w:left="495"/>
        <w:jc w:val="both"/>
        <w:rPr>
          <w:rFonts w:asciiTheme="majorBidi" w:eastAsia="Times New Roman" w:hAnsiTheme="majorBidi" w:cstheme="majorBidi"/>
          <w:kern w:val="0"/>
          <w:lang/>
          <w14:ligatures w14:val="none"/>
        </w:rPr>
      </w:pPr>
      <w:r w:rsidRPr="00B93D0E">
        <w:rPr>
          <w:rFonts w:asciiTheme="majorBidi" w:eastAsia="Times New Roman" w:hAnsiTheme="majorBidi" w:cstheme="majorBidi"/>
          <w:kern w:val="0"/>
          <w:lang/>
          <w14:ligatures w14:val="none"/>
        </w:rPr>
        <w:t>Balkanlar, Kafkasya ve Ortadoğu’daki tarihî nüfuz alanlarını bilinçli biçimde boşalttı.</w:t>
      </w:r>
    </w:p>
    <w:p w14:paraId="20DFAD01" w14:textId="77777777" w:rsidR="00B93D0E" w:rsidRPr="00B93D0E" w:rsidRDefault="00B93D0E" w:rsidP="00B93D0E">
      <w:pPr>
        <w:shd w:val="clear" w:color="auto" w:fill="FFFFFF"/>
        <w:spacing w:before="60" w:after="60" w:line="240" w:lineRule="auto"/>
        <w:ind w:firstLine="284"/>
        <w:jc w:val="both"/>
        <w:rPr>
          <w:rFonts w:asciiTheme="majorBidi" w:eastAsia="Times New Roman" w:hAnsiTheme="majorBidi" w:cstheme="majorBidi"/>
          <w:kern w:val="0"/>
          <w:lang/>
          <w14:ligatures w14:val="none"/>
        </w:rPr>
      </w:pPr>
      <w:r w:rsidRPr="00B93D0E">
        <w:rPr>
          <w:rFonts w:asciiTheme="majorBidi" w:eastAsia="Times New Roman" w:hAnsiTheme="majorBidi" w:cstheme="majorBidi"/>
          <w:kern w:val="0"/>
          <w:lang/>
          <w14:ligatures w14:val="none"/>
        </w:rPr>
        <w:lastRenderedPageBreak/>
        <w:t>Bu süre zarfında dengeleri bozanlar kazandı; mevcut dengeyi korumaya çalışanlar ise geriledi.</w:t>
      </w:r>
    </w:p>
    <w:p w14:paraId="3FFCB40A" w14:textId="77777777" w:rsidR="00B93D0E" w:rsidRPr="00B93D0E" w:rsidRDefault="00B93D0E" w:rsidP="00B93D0E">
      <w:pPr>
        <w:shd w:val="clear" w:color="auto" w:fill="FFFFFF"/>
        <w:spacing w:before="60" w:after="60" w:line="240" w:lineRule="auto"/>
        <w:ind w:firstLine="284"/>
        <w:jc w:val="both"/>
        <w:rPr>
          <w:rFonts w:asciiTheme="majorBidi" w:eastAsia="Times New Roman" w:hAnsiTheme="majorBidi" w:cstheme="majorBidi"/>
          <w:kern w:val="0"/>
          <w:lang/>
          <w14:ligatures w14:val="none"/>
        </w:rPr>
      </w:pPr>
      <w:r w:rsidRPr="00B93D0E">
        <w:rPr>
          <w:rFonts w:asciiTheme="majorBidi" w:eastAsia="Times New Roman" w:hAnsiTheme="majorBidi" w:cstheme="majorBidi"/>
          <w:b/>
          <w:bCs/>
          <w:kern w:val="0"/>
          <w:lang/>
          <w14:ligatures w14:val="none"/>
        </w:rPr>
        <w:t>Aynı dönemde kabuğunu kıran ülkelerden;</w:t>
      </w:r>
    </w:p>
    <w:p w14:paraId="5C93B1B5" w14:textId="77777777" w:rsidR="00B93D0E" w:rsidRPr="00B93D0E" w:rsidRDefault="00B93D0E" w:rsidP="00B93D0E">
      <w:pPr>
        <w:numPr>
          <w:ilvl w:val="0"/>
          <w:numId w:val="2"/>
        </w:numPr>
        <w:shd w:val="clear" w:color="auto" w:fill="FFFFFF"/>
        <w:spacing w:before="60" w:after="60" w:line="240" w:lineRule="auto"/>
        <w:ind w:left="495"/>
        <w:jc w:val="both"/>
        <w:rPr>
          <w:rFonts w:asciiTheme="majorBidi" w:eastAsia="Times New Roman" w:hAnsiTheme="majorBidi" w:cstheme="majorBidi"/>
          <w:kern w:val="0"/>
          <w:lang/>
          <w14:ligatures w14:val="none"/>
        </w:rPr>
      </w:pPr>
      <w:r w:rsidRPr="00B93D0E">
        <w:rPr>
          <w:rFonts w:asciiTheme="majorBidi" w:eastAsia="Times New Roman" w:hAnsiTheme="majorBidi" w:cstheme="majorBidi"/>
          <w:kern w:val="0"/>
          <w:lang/>
          <w14:ligatures w14:val="none"/>
        </w:rPr>
        <w:t>İşgalci “İsrail” topraklarını genişletti. İstediği yere müdahale eder hale geldi. Güvenlik zafiyetlerini çözerek, saldırgan pozisyonuna geçti. İran, Lübnan, Suriye ve Katar dahil olmak üzere yaptığı saldırıların hiçbirisine karşılık verilemeyen bir ülke konumuna yükseldi.</w:t>
      </w:r>
    </w:p>
    <w:p w14:paraId="291550EF" w14:textId="77777777" w:rsidR="00B93D0E" w:rsidRPr="00B93D0E" w:rsidRDefault="00B93D0E" w:rsidP="00B93D0E">
      <w:pPr>
        <w:numPr>
          <w:ilvl w:val="0"/>
          <w:numId w:val="2"/>
        </w:numPr>
        <w:shd w:val="clear" w:color="auto" w:fill="FFFFFF"/>
        <w:spacing w:before="60" w:after="60" w:line="240" w:lineRule="auto"/>
        <w:ind w:left="495"/>
        <w:jc w:val="both"/>
        <w:rPr>
          <w:rFonts w:asciiTheme="majorBidi" w:eastAsia="Times New Roman" w:hAnsiTheme="majorBidi" w:cstheme="majorBidi"/>
          <w:kern w:val="0"/>
          <w:lang/>
          <w14:ligatures w14:val="none"/>
        </w:rPr>
      </w:pPr>
      <w:r w:rsidRPr="00B93D0E">
        <w:rPr>
          <w:rFonts w:asciiTheme="majorBidi" w:eastAsia="Times New Roman" w:hAnsiTheme="majorBidi" w:cstheme="majorBidi"/>
          <w:kern w:val="0"/>
          <w:lang/>
          <w14:ligatures w14:val="none"/>
        </w:rPr>
        <w:t>Rusya; Kırım’ı ilhak etti. Ukrayna’dan işgal ettiği topraklar ve Suriye’deki etki gücü ile nüfuz sahibi bir ülke oldu. Gürcistan ve Çeçenistan’da siyasi güç oluşturdu. Küresel dengelerin kurulduğu masada yerini aldı.</w:t>
      </w:r>
    </w:p>
    <w:p w14:paraId="31CEB50B" w14:textId="77777777" w:rsidR="00B93D0E" w:rsidRPr="00B93D0E" w:rsidRDefault="00B93D0E" w:rsidP="00B93D0E">
      <w:pPr>
        <w:numPr>
          <w:ilvl w:val="0"/>
          <w:numId w:val="2"/>
        </w:numPr>
        <w:shd w:val="clear" w:color="auto" w:fill="FFFFFF"/>
        <w:spacing w:before="60" w:after="60" w:line="240" w:lineRule="auto"/>
        <w:ind w:left="495"/>
        <w:jc w:val="both"/>
        <w:rPr>
          <w:rFonts w:asciiTheme="majorBidi" w:eastAsia="Times New Roman" w:hAnsiTheme="majorBidi" w:cstheme="majorBidi"/>
          <w:kern w:val="0"/>
          <w:lang/>
          <w14:ligatures w14:val="none"/>
        </w:rPr>
      </w:pPr>
      <w:r w:rsidRPr="00B93D0E">
        <w:rPr>
          <w:rFonts w:asciiTheme="majorBidi" w:eastAsia="Times New Roman" w:hAnsiTheme="majorBidi" w:cstheme="majorBidi"/>
          <w:kern w:val="0"/>
          <w:lang/>
          <w14:ligatures w14:val="none"/>
        </w:rPr>
        <w:t>İran; Batılı devletlerin ambargosuna rağmen Suriye, Lübnan, Irak ve Yemen’de askerî ve siyasi nüfuz sahibi oldu.</w:t>
      </w:r>
    </w:p>
    <w:p w14:paraId="62044721" w14:textId="77777777" w:rsidR="00B93D0E" w:rsidRPr="00B93D0E" w:rsidRDefault="00B93D0E" w:rsidP="00B93D0E">
      <w:pPr>
        <w:numPr>
          <w:ilvl w:val="0"/>
          <w:numId w:val="2"/>
        </w:numPr>
        <w:shd w:val="clear" w:color="auto" w:fill="FFFFFF"/>
        <w:spacing w:before="60" w:after="60" w:line="240" w:lineRule="auto"/>
        <w:ind w:left="495"/>
        <w:jc w:val="both"/>
        <w:rPr>
          <w:rFonts w:asciiTheme="majorBidi" w:eastAsia="Times New Roman" w:hAnsiTheme="majorBidi" w:cstheme="majorBidi"/>
          <w:kern w:val="0"/>
          <w:lang/>
          <w14:ligatures w14:val="none"/>
        </w:rPr>
      </w:pPr>
      <w:r w:rsidRPr="00B93D0E">
        <w:rPr>
          <w:rFonts w:asciiTheme="majorBidi" w:eastAsia="Times New Roman" w:hAnsiTheme="majorBidi" w:cstheme="majorBidi"/>
          <w:kern w:val="0"/>
          <w:lang/>
          <w14:ligatures w14:val="none"/>
        </w:rPr>
        <w:t>Çin; ekonomik ve siyasi gücünü kendi bölgesinde etkin bir şekilde kullandı. Çin Denizi ve Tayvan bölgesinde fiilî alan oluşturdu. Şu anda Amerika ile rakip olabilecek noktaya geldi.</w:t>
      </w:r>
    </w:p>
    <w:p w14:paraId="5929988D" w14:textId="77777777" w:rsidR="00B93D0E" w:rsidRPr="00B93D0E" w:rsidRDefault="00B93D0E" w:rsidP="00B93D0E">
      <w:pPr>
        <w:shd w:val="clear" w:color="auto" w:fill="FFFFFF"/>
        <w:spacing w:before="60" w:after="60" w:line="240" w:lineRule="auto"/>
        <w:ind w:firstLine="284"/>
        <w:jc w:val="both"/>
        <w:rPr>
          <w:rFonts w:asciiTheme="majorBidi" w:eastAsia="Times New Roman" w:hAnsiTheme="majorBidi" w:cstheme="majorBidi"/>
          <w:kern w:val="0"/>
          <w:lang/>
          <w14:ligatures w14:val="none"/>
        </w:rPr>
      </w:pPr>
      <w:r w:rsidRPr="00B93D0E">
        <w:rPr>
          <w:rFonts w:asciiTheme="majorBidi" w:eastAsia="Times New Roman" w:hAnsiTheme="majorBidi" w:cstheme="majorBidi"/>
          <w:kern w:val="0"/>
          <w:lang/>
          <w14:ligatures w14:val="none"/>
        </w:rPr>
        <w:t>Bu ülkeler, “yurtta sulh” falan demeden, askerî unsurlarını da kullanarak küresel etki alanı oluşturdular. Fakat bir asırdır Türkiye’de “ulusal çıkar” adına yürütülen siyasetin bilançosuna baktığımızda, ortaya çıkan tablo çarpıcıdır: Ne tam bağımsız bir dış politika ne caydırıcı bir bölgesel güç ne de mazlum coğrafyalar için gerçek bir koruyucu rolü… Buna karşın Batılı güçlerin güvenlik mimarisine entegre olmuş, onların kırmızıçizgilerini kendi sınırları gibi benimsemiş bir devlet pratiği görüyoruz.</w:t>
      </w:r>
    </w:p>
    <w:p w14:paraId="2BCE31B7" w14:textId="77777777" w:rsidR="00B93D0E" w:rsidRPr="00B93D0E" w:rsidRDefault="00B93D0E" w:rsidP="00B93D0E">
      <w:pPr>
        <w:shd w:val="clear" w:color="auto" w:fill="FFFFFF"/>
        <w:spacing w:before="60" w:after="60" w:line="240" w:lineRule="auto"/>
        <w:ind w:firstLine="284"/>
        <w:jc w:val="both"/>
        <w:rPr>
          <w:rFonts w:asciiTheme="majorBidi" w:eastAsia="Times New Roman" w:hAnsiTheme="majorBidi" w:cstheme="majorBidi"/>
          <w:kern w:val="0"/>
          <w:lang/>
          <w14:ligatures w14:val="none"/>
        </w:rPr>
      </w:pPr>
      <w:r w:rsidRPr="00B93D0E">
        <w:rPr>
          <w:rFonts w:asciiTheme="majorBidi" w:eastAsia="Times New Roman" w:hAnsiTheme="majorBidi" w:cstheme="majorBidi"/>
          <w:kern w:val="0"/>
          <w:lang/>
          <w14:ligatures w14:val="none"/>
        </w:rPr>
        <w:t>Türkiye, son 30 yıldır askerî savunma sanayisini geliştiren, çeşitlendiren, hatta bunu uluslararası piyasada değer gören bir metaa dönüştürdü. Teknolojik üsler, gelişmiş silahlar, insansız hava araçları, muharip uçakları ve savaş gemileri üretti. Fakat sınırlarının hemen ötesindeki zulüm ve katliamlara müdahale etmeyerek itidalli olmayı, stratejik sabır göstermeyi tercih etti. Uluslararası düzene tam bir bağlılık gösterdi, küresel hukuk sisteminin işlerliğini sağladı ve hiçbir zaman adil olmayacak uluslararası mahkemelerden medet umdu.</w:t>
      </w:r>
    </w:p>
    <w:p w14:paraId="205600D1" w14:textId="77777777" w:rsidR="00B93D0E" w:rsidRPr="00B93D0E" w:rsidRDefault="00B93D0E" w:rsidP="00B93D0E">
      <w:pPr>
        <w:shd w:val="clear" w:color="auto" w:fill="FFFFFF"/>
        <w:spacing w:before="60" w:after="60" w:line="240" w:lineRule="auto"/>
        <w:ind w:firstLine="284"/>
        <w:jc w:val="both"/>
        <w:rPr>
          <w:rFonts w:asciiTheme="majorBidi" w:eastAsia="Times New Roman" w:hAnsiTheme="majorBidi" w:cstheme="majorBidi"/>
          <w:kern w:val="0"/>
          <w:lang/>
          <w14:ligatures w14:val="none"/>
        </w:rPr>
      </w:pPr>
      <w:r w:rsidRPr="00B93D0E">
        <w:rPr>
          <w:rFonts w:asciiTheme="majorBidi" w:eastAsia="Times New Roman" w:hAnsiTheme="majorBidi" w:cstheme="majorBidi"/>
          <w:kern w:val="0"/>
          <w:lang/>
          <w14:ligatures w14:val="none"/>
        </w:rPr>
        <w:t>Öyle ki iktidardaki AK Parti, siyaset okullarında gençlere “politik rasyonalizm” ve “siyasal gerçeklik” üzerine eğitimler verdi. Ancak öğrettikleri şey; değerleri, inancı ve adaleti dışarıda bırakıp yalnızca “sonuç, maliyet, teknik ve finansal beka”ya odaklanan, ruhunu kaybetmiş bir mantık kurgusundan ibaretti. Oysa pratik hayat bundan çok daha farklıdır.</w:t>
      </w:r>
    </w:p>
    <w:p w14:paraId="1E6A0268" w14:textId="77777777" w:rsidR="00B93D0E" w:rsidRPr="00B93D0E" w:rsidRDefault="00B93D0E" w:rsidP="00B93D0E">
      <w:pPr>
        <w:shd w:val="clear" w:color="auto" w:fill="FFFFFF"/>
        <w:spacing w:before="60" w:after="60" w:line="240" w:lineRule="auto"/>
        <w:ind w:firstLine="284"/>
        <w:jc w:val="both"/>
        <w:rPr>
          <w:rFonts w:asciiTheme="majorBidi" w:eastAsia="Times New Roman" w:hAnsiTheme="majorBidi" w:cstheme="majorBidi"/>
          <w:kern w:val="0"/>
          <w:lang/>
          <w14:ligatures w14:val="none"/>
        </w:rPr>
      </w:pPr>
      <w:r w:rsidRPr="00B93D0E">
        <w:rPr>
          <w:rFonts w:asciiTheme="majorBidi" w:eastAsia="Times New Roman" w:hAnsiTheme="majorBidi" w:cstheme="majorBidi"/>
          <w:kern w:val="0"/>
          <w:lang/>
          <w14:ligatures w14:val="none"/>
        </w:rPr>
        <w:t>Mesela Realizm’in kurucusu Hans J. Morgenthau’nun şu itirafını öğrendiler mi acaba? Morgenthau, </w:t>
      </w:r>
      <w:r w:rsidRPr="00B93D0E">
        <w:rPr>
          <w:rFonts w:asciiTheme="majorBidi" w:eastAsia="Times New Roman" w:hAnsiTheme="majorBidi" w:cstheme="majorBidi"/>
          <w:i/>
          <w:iCs/>
          <w:kern w:val="0"/>
          <w:lang/>
          <w14:ligatures w14:val="none"/>
        </w:rPr>
        <w:t>Politics Among Nations</w:t>
      </w:r>
      <w:r w:rsidRPr="00B93D0E">
        <w:rPr>
          <w:rFonts w:asciiTheme="majorBidi" w:eastAsia="Times New Roman" w:hAnsiTheme="majorBidi" w:cstheme="majorBidi"/>
          <w:kern w:val="0"/>
          <w:lang/>
          <w14:ligatures w14:val="none"/>
        </w:rPr>
        <w:t> adlı eserinde şöyle der:</w:t>
      </w:r>
    </w:p>
    <w:p w14:paraId="63EB1743" w14:textId="77777777" w:rsidR="00B93D0E" w:rsidRPr="00B93D0E" w:rsidRDefault="00B93D0E" w:rsidP="00B93D0E">
      <w:pPr>
        <w:shd w:val="clear" w:color="auto" w:fill="FFFFFF"/>
        <w:spacing w:before="60" w:after="60" w:line="240" w:lineRule="auto"/>
        <w:ind w:firstLine="284"/>
        <w:jc w:val="both"/>
        <w:rPr>
          <w:rFonts w:asciiTheme="majorBidi" w:eastAsia="Times New Roman" w:hAnsiTheme="majorBidi" w:cstheme="majorBidi"/>
          <w:kern w:val="0"/>
          <w:lang/>
          <w14:ligatures w14:val="none"/>
        </w:rPr>
      </w:pPr>
      <w:r w:rsidRPr="00B93D0E">
        <w:rPr>
          <w:rFonts w:asciiTheme="majorBidi" w:eastAsia="Times New Roman" w:hAnsiTheme="majorBidi" w:cstheme="majorBidi"/>
          <w:b/>
          <w:bCs/>
          <w:i/>
          <w:iCs/>
          <w:kern w:val="0"/>
          <w:lang/>
          <w14:ligatures w14:val="none"/>
        </w:rPr>
        <w:t>“Ulusal çıkar ahlaktan koparıldığında, siyaset teknokratların ve bürokratların oyuncağına dönüşür. Halk sadece ‘izleyici’ olur.”</w:t>
      </w:r>
    </w:p>
    <w:p w14:paraId="4CE84A1E" w14:textId="77777777" w:rsidR="00B93D0E" w:rsidRPr="00B93D0E" w:rsidRDefault="00B93D0E" w:rsidP="00B93D0E">
      <w:pPr>
        <w:shd w:val="clear" w:color="auto" w:fill="FFFFFF"/>
        <w:spacing w:before="60" w:after="60" w:line="240" w:lineRule="auto"/>
        <w:ind w:firstLine="284"/>
        <w:jc w:val="both"/>
        <w:rPr>
          <w:rFonts w:asciiTheme="majorBidi" w:eastAsia="Times New Roman" w:hAnsiTheme="majorBidi" w:cstheme="majorBidi"/>
          <w:kern w:val="0"/>
          <w:lang/>
          <w14:ligatures w14:val="none"/>
        </w:rPr>
      </w:pPr>
      <w:r w:rsidRPr="00B93D0E">
        <w:rPr>
          <w:rFonts w:asciiTheme="majorBidi" w:eastAsia="Times New Roman" w:hAnsiTheme="majorBidi" w:cstheme="majorBidi"/>
          <w:kern w:val="0"/>
          <w:lang/>
          <w14:ligatures w14:val="none"/>
        </w:rPr>
        <w:t>Bir başka rasyonalist politika tarihçisi Edward Hallett Carr, </w:t>
      </w:r>
      <w:r w:rsidRPr="00B93D0E">
        <w:rPr>
          <w:rFonts w:asciiTheme="majorBidi" w:eastAsia="Times New Roman" w:hAnsiTheme="majorBidi" w:cstheme="majorBidi"/>
          <w:i/>
          <w:iCs/>
          <w:kern w:val="0"/>
          <w:lang/>
          <w14:ligatures w14:val="none"/>
        </w:rPr>
        <w:t>The Twenty Years’ Crisis</w:t>
      </w:r>
      <w:r w:rsidRPr="00B93D0E">
        <w:rPr>
          <w:rFonts w:asciiTheme="majorBidi" w:eastAsia="Times New Roman" w:hAnsiTheme="majorBidi" w:cstheme="majorBidi"/>
          <w:kern w:val="0"/>
          <w:lang/>
          <w14:ligatures w14:val="none"/>
        </w:rPr>
        <w:t> adlı kitabında şu itirafta bulunur:</w:t>
      </w:r>
    </w:p>
    <w:p w14:paraId="06704681" w14:textId="77777777" w:rsidR="00B93D0E" w:rsidRPr="00B93D0E" w:rsidRDefault="00B93D0E" w:rsidP="00B93D0E">
      <w:pPr>
        <w:shd w:val="clear" w:color="auto" w:fill="FFFFFF"/>
        <w:spacing w:before="60" w:after="60" w:line="240" w:lineRule="auto"/>
        <w:ind w:firstLine="284"/>
        <w:jc w:val="both"/>
        <w:rPr>
          <w:rFonts w:asciiTheme="majorBidi" w:eastAsia="Times New Roman" w:hAnsiTheme="majorBidi" w:cstheme="majorBidi"/>
          <w:kern w:val="0"/>
          <w:lang/>
          <w14:ligatures w14:val="none"/>
        </w:rPr>
      </w:pPr>
      <w:r w:rsidRPr="00B93D0E">
        <w:rPr>
          <w:rFonts w:asciiTheme="majorBidi" w:eastAsia="Times New Roman" w:hAnsiTheme="majorBidi" w:cstheme="majorBidi"/>
          <w:b/>
          <w:bCs/>
          <w:i/>
          <w:iCs/>
          <w:kern w:val="0"/>
          <w:lang/>
          <w14:ligatures w14:val="none"/>
        </w:rPr>
        <w:t>“Sözde rasyonel ve barışçıl siyaset, çoğu zaman mevcut güç düzenini korumanın ideolojik kılıfıdır.”</w:t>
      </w:r>
    </w:p>
    <w:p w14:paraId="1C4D8208" w14:textId="77777777" w:rsidR="00B93D0E" w:rsidRPr="00B93D0E" w:rsidRDefault="00B93D0E" w:rsidP="00B93D0E">
      <w:pPr>
        <w:shd w:val="clear" w:color="auto" w:fill="FFFFFF"/>
        <w:spacing w:before="60" w:after="60" w:line="240" w:lineRule="auto"/>
        <w:ind w:firstLine="284"/>
        <w:jc w:val="both"/>
        <w:rPr>
          <w:rFonts w:asciiTheme="majorBidi" w:eastAsia="Times New Roman" w:hAnsiTheme="majorBidi" w:cstheme="majorBidi"/>
          <w:kern w:val="0"/>
          <w:lang/>
          <w14:ligatures w14:val="none"/>
        </w:rPr>
      </w:pPr>
      <w:r w:rsidRPr="00B93D0E">
        <w:rPr>
          <w:rFonts w:asciiTheme="majorBidi" w:eastAsia="Times New Roman" w:hAnsiTheme="majorBidi" w:cstheme="majorBidi"/>
          <w:kern w:val="0"/>
          <w:lang/>
          <w14:ligatures w14:val="none"/>
        </w:rPr>
        <w:t>Alman hukukçu ve siyaset teorisyeni Carl Schmitt’in </w:t>
      </w:r>
      <w:r w:rsidRPr="00B93D0E">
        <w:rPr>
          <w:rFonts w:asciiTheme="majorBidi" w:eastAsia="Times New Roman" w:hAnsiTheme="majorBidi" w:cstheme="majorBidi"/>
          <w:i/>
          <w:iCs/>
          <w:kern w:val="0"/>
          <w:lang/>
          <w14:ligatures w14:val="none"/>
        </w:rPr>
        <w:t>Meydan Okuma</w:t>
      </w:r>
      <w:r w:rsidRPr="00B93D0E">
        <w:rPr>
          <w:rFonts w:asciiTheme="majorBidi" w:eastAsia="Times New Roman" w:hAnsiTheme="majorBidi" w:cstheme="majorBidi"/>
          <w:kern w:val="0"/>
          <w:lang/>
          <w14:ligatures w14:val="none"/>
        </w:rPr>
        <w:t> kitabındaki ifadesiyle;</w:t>
      </w:r>
      <w:r w:rsidRPr="00B93D0E">
        <w:rPr>
          <w:rFonts w:asciiTheme="majorBidi" w:eastAsia="Times New Roman" w:hAnsiTheme="majorBidi" w:cstheme="majorBidi"/>
          <w:b/>
          <w:bCs/>
          <w:i/>
          <w:iCs/>
          <w:kern w:val="0"/>
          <w:lang/>
          <w14:ligatures w14:val="none"/>
        </w:rPr>
        <w:t> “Siyasetin özü ‘karar’ vermektir. Oysa bugün ulusal çıkar söylemi altında sunulan politik rasyonalizm, karar almayı erteleyen, düşmanı tanımlayamayan ve devleti bir ‘idari aygıta’ indirgeyen siyasal bir felç halidir.”</w:t>
      </w:r>
    </w:p>
    <w:p w14:paraId="6482251A" w14:textId="77777777" w:rsidR="00B93D0E" w:rsidRPr="00B93D0E" w:rsidRDefault="00B93D0E" w:rsidP="00B93D0E">
      <w:pPr>
        <w:shd w:val="clear" w:color="auto" w:fill="FFFFFF"/>
        <w:spacing w:before="60" w:after="60" w:line="240" w:lineRule="auto"/>
        <w:ind w:firstLine="284"/>
        <w:jc w:val="both"/>
        <w:rPr>
          <w:rFonts w:asciiTheme="majorBidi" w:eastAsia="Times New Roman" w:hAnsiTheme="majorBidi" w:cstheme="majorBidi"/>
          <w:kern w:val="0"/>
          <w:lang/>
          <w14:ligatures w14:val="none"/>
        </w:rPr>
      </w:pPr>
      <w:r w:rsidRPr="00B93D0E">
        <w:rPr>
          <w:rFonts w:asciiTheme="majorBidi" w:eastAsia="Times New Roman" w:hAnsiTheme="majorBidi" w:cstheme="majorBidi"/>
          <w:kern w:val="0"/>
          <w:lang/>
          <w14:ligatures w14:val="none"/>
        </w:rPr>
        <w:t>Siyaset teorisyeni Sheldon Wolin, “Political Theory as a Vocation” adlı ünlü makalesinde bu sistemi “yönetilen demokrasi” (managed democracy) olarak nitelemiştir. Ona göre müdahale bir seçenek olmaktan çıkarılmış;</w:t>
      </w:r>
      <w:r w:rsidRPr="00B93D0E">
        <w:rPr>
          <w:rFonts w:asciiTheme="majorBidi" w:eastAsia="Times New Roman" w:hAnsiTheme="majorBidi" w:cstheme="majorBidi"/>
          <w:b/>
          <w:bCs/>
          <w:kern w:val="0"/>
          <w:lang/>
          <w14:ligatures w14:val="none"/>
        </w:rPr>
        <w:t> </w:t>
      </w:r>
      <w:r w:rsidRPr="00B93D0E">
        <w:rPr>
          <w:rFonts w:asciiTheme="majorBidi" w:eastAsia="Times New Roman" w:hAnsiTheme="majorBidi" w:cstheme="majorBidi"/>
          <w:b/>
          <w:bCs/>
          <w:i/>
          <w:iCs/>
          <w:kern w:val="0"/>
          <w:lang/>
          <w14:ligatures w14:val="none"/>
        </w:rPr>
        <w:t>“siyaset, küresel güç dengeleri arasında bir ‘risk yönetimi’ne indirgenmiştir.”</w:t>
      </w:r>
    </w:p>
    <w:p w14:paraId="6FD63920" w14:textId="77777777" w:rsidR="00B93D0E" w:rsidRPr="00B93D0E" w:rsidRDefault="00B93D0E" w:rsidP="00B93D0E">
      <w:pPr>
        <w:shd w:val="clear" w:color="auto" w:fill="FFFFFF"/>
        <w:spacing w:before="60" w:after="60" w:line="240" w:lineRule="auto"/>
        <w:ind w:firstLine="284"/>
        <w:jc w:val="both"/>
        <w:rPr>
          <w:rFonts w:asciiTheme="majorBidi" w:eastAsia="Times New Roman" w:hAnsiTheme="majorBidi" w:cstheme="majorBidi"/>
          <w:kern w:val="0"/>
          <w:lang/>
          <w14:ligatures w14:val="none"/>
        </w:rPr>
      </w:pPr>
      <w:r w:rsidRPr="00B93D0E">
        <w:rPr>
          <w:rFonts w:asciiTheme="majorBidi" w:eastAsia="Times New Roman" w:hAnsiTheme="majorBidi" w:cstheme="majorBidi"/>
          <w:kern w:val="0"/>
          <w:lang/>
          <w14:ligatures w14:val="none"/>
        </w:rPr>
        <w:t>Batılı akademisyenlerin, hukukçuların ve teorisyenlerin; reel politika, liberal anlayış ve rasyonel bakış açılarına sahip yöneticileri yerden yere vurduğu böylesi bir düzlemde hâlâ “akademik”, “akılcı” ya da “gerçekçi” siyaset gibi martavallara inanmak korkaklıktır, acizliktir ya da cahilliktir.</w:t>
      </w:r>
    </w:p>
    <w:p w14:paraId="085A62EF" w14:textId="77777777" w:rsidR="00B93D0E" w:rsidRPr="00B93D0E" w:rsidRDefault="00B93D0E" w:rsidP="00B93D0E">
      <w:pPr>
        <w:shd w:val="clear" w:color="auto" w:fill="FFFFFF"/>
        <w:spacing w:before="60" w:after="60" w:line="240" w:lineRule="auto"/>
        <w:ind w:firstLine="284"/>
        <w:jc w:val="both"/>
        <w:rPr>
          <w:rFonts w:asciiTheme="majorBidi" w:eastAsia="Times New Roman" w:hAnsiTheme="majorBidi" w:cstheme="majorBidi"/>
          <w:kern w:val="0"/>
          <w:lang/>
          <w14:ligatures w14:val="none"/>
        </w:rPr>
      </w:pPr>
      <w:r w:rsidRPr="00B93D0E">
        <w:rPr>
          <w:rFonts w:asciiTheme="majorBidi" w:eastAsia="Times New Roman" w:hAnsiTheme="majorBidi" w:cstheme="majorBidi"/>
          <w:kern w:val="0"/>
          <w:lang/>
          <w14:ligatures w14:val="none"/>
        </w:rPr>
        <w:t xml:space="preserve">Teorik olarak ulusal çıkar; bir devletin güvenliğini, egemenliğini, ekonomik refahını ve toplumsal istikrarını korumayı hedefler. Ancak Türkiye pratiğinde bu kavram, çoğu zaman halkın çıkarlarıyla </w:t>
      </w:r>
      <w:r w:rsidRPr="00B93D0E">
        <w:rPr>
          <w:rFonts w:asciiTheme="majorBidi" w:eastAsia="Times New Roman" w:hAnsiTheme="majorBidi" w:cstheme="majorBidi"/>
          <w:kern w:val="0"/>
          <w:lang/>
          <w14:ligatures w14:val="none"/>
        </w:rPr>
        <w:lastRenderedPageBreak/>
        <w:t>değil devlet elitlerinin, bürokratik oligarşinin ve küresel sistemle uyumlu siyasal aktörlerin öncelikleriyle örtüşmektedir.</w:t>
      </w:r>
    </w:p>
    <w:p w14:paraId="0E922A4B" w14:textId="77777777" w:rsidR="00B93D0E" w:rsidRPr="00B93D0E" w:rsidRDefault="00B93D0E" w:rsidP="00B93D0E">
      <w:pPr>
        <w:shd w:val="clear" w:color="auto" w:fill="FFFFFF"/>
        <w:spacing w:before="60" w:after="60" w:line="240" w:lineRule="auto"/>
        <w:ind w:firstLine="284"/>
        <w:jc w:val="both"/>
        <w:rPr>
          <w:rFonts w:asciiTheme="majorBidi" w:eastAsia="Times New Roman" w:hAnsiTheme="majorBidi" w:cstheme="majorBidi"/>
          <w:kern w:val="0"/>
          <w:lang/>
          <w14:ligatures w14:val="none"/>
        </w:rPr>
      </w:pPr>
      <w:r w:rsidRPr="00B93D0E">
        <w:rPr>
          <w:rFonts w:asciiTheme="majorBidi" w:eastAsia="Times New Roman" w:hAnsiTheme="majorBidi" w:cstheme="majorBidi"/>
          <w:kern w:val="0"/>
          <w:lang/>
          <w14:ligatures w14:val="none"/>
        </w:rPr>
        <w:t>Bir asırdır “denge politikası”, “tarafsızlık”, “realizm” gibi kavramlar eşliğinde yürütülen dış politika, her kritik eşikte Batı’nın lehine sonuçlanmıştır:</w:t>
      </w:r>
    </w:p>
    <w:p w14:paraId="186D2CF5" w14:textId="77777777" w:rsidR="00B93D0E" w:rsidRPr="00B93D0E" w:rsidRDefault="00B93D0E" w:rsidP="00B93D0E">
      <w:pPr>
        <w:numPr>
          <w:ilvl w:val="0"/>
          <w:numId w:val="3"/>
        </w:numPr>
        <w:shd w:val="clear" w:color="auto" w:fill="FFFFFF"/>
        <w:spacing w:before="60" w:after="60" w:line="240" w:lineRule="auto"/>
        <w:ind w:left="495"/>
        <w:jc w:val="both"/>
        <w:rPr>
          <w:rFonts w:asciiTheme="majorBidi" w:eastAsia="Times New Roman" w:hAnsiTheme="majorBidi" w:cstheme="majorBidi"/>
          <w:kern w:val="0"/>
          <w:lang/>
          <w14:ligatures w14:val="none"/>
        </w:rPr>
      </w:pPr>
      <w:r w:rsidRPr="00B93D0E">
        <w:rPr>
          <w:rFonts w:asciiTheme="majorBidi" w:eastAsia="Times New Roman" w:hAnsiTheme="majorBidi" w:cstheme="majorBidi"/>
          <w:kern w:val="0"/>
          <w:lang/>
          <w14:ligatures w14:val="none"/>
        </w:rPr>
        <w:t>NATO üyeliğiyle askerî bağımsızlığın sınırlandırılması,</w:t>
      </w:r>
    </w:p>
    <w:p w14:paraId="2F625ED7" w14:textId="77777777" w:rsidR="00B93D0E" w:rsidRPr="00B93D0E" w:rsidRDefault="00B93D0E" w:rsidP="00B93D0E">
      <w:pPr>
        <w:numPr>
          <w:ilvl w:val="0"/>
          <w:numId w:val="3"/>
        </w:numPr>
        <w:shd w:val="clear" w:color="auto" w:fill="FFFFFF"/>
        <w:spacing w:before="60" w:after="60" w:line="240" w:lineRule="auto"/>
        <w:ind w:left="495"/>
        <w:jc w:val="both"/>
        <w:rPr>
          <w:rFonts w:asciiTheme="majorBidi" w:eastAsia="Times New Roman" w:hAnsiTheme="majorBidi" w:cstheme="majorBidi"/>
          <w:kern w:val="0"/>
          <w:lang/>
          <w14:ligatures w14:val="none"/>
        </w:rPr>
      </w:pPr>
      <w:r w:rsidRPr="00B93D0E">
        <w:rPr>
          <w:rFonts w:asciiTheme="majorBidi" w:eastAsia="Times New Roman" w:hAnsiTheme="majorBidi" w:cstheme="majorBidi"/>
          <w:kern w:val="0"/>
          <w:lang/>
          <w14:ligatures w14:val="none"/>
        </w:rPr>
        <w:t>ABD ve Avrupa’nın bölgesel projelerine lojistik destek,</w:t>
      </w:r>
    </w:p>
    <w:p w14:paraId="6BDD1B8B" w14:textId="77777777" w:rsidR="00B93D0E" w:rsidRPr="00B93D0E" w:rsidRDefault="00B93D0E" w:rsidP="00B93D0E">
      <w:pPr>
        <w:numPr>
          <w:ilvl w:val="0"/>
          <w:numId w:val="3"/>
        </w:numPr>
        <w:shd w:val="clear" w:color="auto" w:fill="FFFFFF"/>
        <w:spacing w:before="60" w:after="60" w:line="240" w:lineRule="auto"/>
        <w:ind w:left="495"/>
        <w:jc w:val="both"/>
        <w:rPr>
          <w:rFonts w:asciiTheme="majorBidi" w:eastAsia="Times New Roman" w:hAnsiTheme="majorBidi" w:cstheme="majorBidi"/>
          <w:kern w:val="0"/>
          <w:lang/>
          <w14:ligatures w14:val="none"/>
        </w:rPr>
      </w:pPr>
      <w:r w:rsidRPr="00B93D0E">
        <w:rPr>
          <w:rFonts w:asciiTheme="majorBidi" w:eastAsia="Times New Roman" w:hAnsiTheme="majorBidi" w:cstheme="majorBidi"/>
          <w:kern w:val="0"/>
          <w:lang/>
          <w14:ligatures w14:val="none"/>
        </w:rPr>
        <w:t>İslâm coğrafyasındaki krizlerde edilgenlik ya da pasiflik,</w:t>
      </w:r>
    </w:p>
    <w:p w14:paraId="1C76A19A" w14:textId="77777777" w:rsidR="00B93D0E" w:rsidRPr="00B93D0E" w:rsidRDefault="00B93D0E" w:rsidP="00B93D0E">
      <w:pPr>
        <w:numPr>
          <w:ilvl w:val="0"/>
          <w:numId w:val="3"/>
        </w:numPr>
        <w:shd w:val="clear" w:color="auto" w:fill="FFFFFF"/>
        <w:spacing w:before="60" w:after="60" w:line="240" w:lineRule="auto"/>
        <w:ind w:left="495"/>
        <w:jc w:val="both"/>
        <w:rPr>
          <w:rFonts w:asciiTheme="majorBidi" w:eastAsia="Times New Roman" w:hAnsiTheme="majorBidi" w:cstheme="majorBidi"/>
          <w:kern w:val="0"/>
          <w:lang/>
          <w14:ligatures w14:val="none"/>
        </w:rPr>
      </w:pPr>
      <w:r w:rsidRPr="00B93D0E">
        <w:rPr>
          <w:rFonts w:asciiTheme="majorBidi" w:eastAsia="Times New Roman" w:hAnsiTheme="majorBidi" w:cstheme="majorBidi"/>
          <w:kern w:val="0"/>
          <w:lang/>
          <w14:ligatures w14:val="none"/>
        </w:rPr>
        <w:t>“İsrail” söz konusu olduğunda ise kronik bir çekingenlik.</w:t>
      </w:r>
    </w:p>
    <w:p w14:paraId="0E225F66" w14:textId="77777777" w:rsidR="00B93D0E" w:rsidRPr="00B93D0E" w:rsidRDefault="00B93D0E" w:rsidP="00B93D0E">
      <w:pPr>
        <w:shd w:val="clear" w:color="auto" w:fill="FFFFFF"/>
        <w:spacing w:before="60" w:after="60" w:line="240" w:lineRule="auto"/>
        <w:ind w:firstLine="284"/>
        <w:jc w:val="both"/>
        <w:rPr>
          <w:rFonts w:asciiTheme="majorBidi" w:eastAsia="Times New Roman" w:hAnsiTheme="majorBidi" w:cstheme="majorBidi"/>
          <w:kern w:val="0"/>
          <w:lang/>
          <w14:ligatures w14:val="none"/>
        </w:rPr>
      </w:pPr>
      <w:r w:rsidRPr="00B93D0E">
        <w:rPr>
          <w:rFonts w:asciiTheme="majorBidi" w:eastAsia="Times New Roman" w:hAnsiTheme="majorBidi" w:cstheme="majorBidi"/>
          <w:kern w:val="0"/>
          <w:lang/>
          <w14:ligatures w14:val="none"/>
        </w:rPr>
        <w:t>Dolayısıyla şu soruyu sormak kaçınılmazdır: Eğer bu politika gerçekten milli çıkarları koruyorsa neden kazananlar hep Batılı güçler, kaybedenler ise bölge halkları ve Türkiye’nin tarihsel etki alanları olmaktadır?</w:t>
      </w:r>
    </w:p>
    <w:p w14:paraId="57B28659" w14:textId="77777777" w:rsidR="00B93D0E" w:rsidRPr="00B93D0E" w:rsidRDefault="00B93D0E" w:rsidP="00B93D0E">
      <w:pPr>
        <w:shd w:val="clear" w:color="auto" w:fill="FFFFFF"/>
        <w:spacing w:before="60" w:after="60" w:line="240" w:lineRule="auto"/>
        <w:ind w:firstLine="284"/>
        <w:jc w:val="both"/>
        <w:rPr>
          <w:rFonts w:asciiTheme="majorBidi" w:eastAsia="Times New Roman" w:hAnsiTheme="majorBidi" w:cstheme="majorBidi"/>
          <w:kern w:val="0"/>
          <w:lang/>
          <w14:ligatures w14:val="none"/>
        </w:rPr>
      </w:pPr>
      <w:r w:rsidRPr="00B93D0E">
        <w:rPr>
          <w:rFonts w:asciiTheme="majorBidi" w:eastAsia="Times New Roman" w:hAnsiTheme="majorBidi" w:cstheme="majorBidi"/>
          <w:b/>
          <w:bCs/>
          <w:i/>
          <w:iCs/>
          <w:kern w:val="0"/>
          <w:lang/>
          <w14:ligatures w14:val="none"/>
        </w:rPr>
        <w:t>“Türkiye artık eski Türkiye değil”</w:t>
      </w:r>
      <w:r w:rsidRPr="00B93D0E">
        <w:rPr>
          <w:rFonts w:asciiTheme="majorBidi" w:eastAsia="Times New Roman" w:hAnsiTheme="majorBidi" w:cstheme="majorBidi"/>
          <w:kern w:val="0"/>
          <w:lang/>
          <w14:ligatures w14:val="none"/>
        </w:rPr>
        <w:t> söylemi; Teknofest’lerde ve seçim öncesi propagandalarda, mehter marşı eşliğinde coşturulan halkın motivasyonunu artırmaya yönelik bir manipülasyondan ibarettir.</w:t>
      </w:r>
    </w:p>
    <w:p w14:paraId="76D8EA4E" w14:textId="77777777" w:rsidR="00B93D0E" w:rsidRPr="00B93D0E" w:rsidRDefault="00B93D0E" w:rsidP="00B93D0E">
      <w:pPr>
        <w:shd w:val="clear" w:color="auto" w:fill="FFFFFF"/>
        <w:spacing w:before="60" w:after="60" w:line="240" w:lineRule="auto"/>
        <w:ind w:firstLine="284"/>
        <w:jc w:val="both"/>
        <w:rPr>
          <w:rFonts w:asciiTheme="majorBidi" w:eastAsia="Times New Roman" w:hAnsiTheme="majorBidi" w:cstheme="majorBidi"/>
          <w:kern w:val="0"/>
          <w:lang/>
          <w14:ligatures w14:val="none"/>
        </w:rPr>
      </w:pPr>
      <w:r w:rsidRPr="00B93D0E">
        <w:rPr>
          <w:rFonts w:asciiTheme="majorBidi" w:eastAsia="Times New Roman" w:hAnsiTheme="majorBidi" w:cstheme="majorBidi"/>
          <w:kern w:val="0"/>
          <w:lang/>
          <w14:ligatures w14:val="none"/>
        </w:rPr>
        <w:t>Ancak güç yalnızca teknoloji üretmekle ölçülmez. Asıl güç, o kapasiteyi siyasi iradeyle birleştirebilme cesaretidir; silah ve teçhizatı ideolojik bir temel üzerine inşa edebilme yeteneğidir.</w:t>
      </w:r>
    </w:p>
    <w:p w14:paraId="7AA1BAB4" w14:textId="77777777" w:rsidR="00B93D0E" w:rsidRPr="00B93D0E" w:rsidRDefault="00B93D0E" w:rsidP="00B93D0E">
      <w:pPr>
        <w:shd w:val="clear" w:color="auto" w:fill="FFFFFF"/>
        <w:spacing w:before="60" w:after="60" w:line="240" w:lineRule="auto"/>
        <w:ind w:firstLine="284"/>
        <w:jc w:val="both"/>
        <w:rPr>
          <w:rFonts w:asciiTheme="majorBidi" w:eastAsia="Times New Roman" w:hAnsiTheme="majorBidi" w:cstheme="majorBidi"/>
          <w:kern w:val="0"/>
          <w:lang/>
          <w14:ligatures w14:val="none"/>
        </w:rPr>
      </w:pPr>
      <w:r w:rsidRPr="00B93D0E">
        <w:rPr>
          <w:rFonts w:asciiTheme="majorBidi" w:eastAsia="Times New Roman" w:hAnsiTheme="majorBidi" w:cstheme="majorBidi"/>
          <w:kern w:val="0"/>
          <w:lang/>
          <w14:ligatures w14:val="none"/>
        </w:rPr>
        <w:t>Oysa Türkiye;</w:t>
      </w:r>
    </w:p>
    <w:p w14:paraId="29847BB6" w14:textId="77777777" w:rsidR="00B93D0E" w:rsidRPr="00B93D0E" w:rsidRDefault="00B93D0E" w:rsidP="00B93D0E">
      <w:pPr>
        <w:shd w:val="clear" w:color="auto" w:fill="FFFFFF"/>
        <w:spacing w:before="60" w:after="60" w:line="240" w:lineRule="auto"/>
        <w:ind w:firstLine="284"/>
        <w:jc w:val="both"/>
        <w:rPr>
          <w:rFonts w:asciiTheme="majorBidi" w:eastAsia="Times New Roman" w:hAnsiTheme="majorBidi" w:cstheme="majorBidi"/>
          <w:kern w:val="0"/>
          <w:lang/>
          <w14:ligatures w14:val="none"/>
        </w:rPr>
      </w:pPr>
      <w:r w:rsidRPr="00B93D0E">
        <w:rPr>
          <w:rFonts w:asciiTheme="majorBidi" w:eastAsia="Times New Roman" w:hAnsiTheme="majorBidi" w:cstheme="majorBidi"/>
          <w:kern w:val="0"/>
          <w:lang/>
          <w14:ligatures w14:val="none"/>
        </w:rPr>
        <w:t>• Kırmızı çizgisi çoktan aşılmasına rağmen, Gazze’de on binlerce sivil katledilirken askerî olarak tamamen edilgen kalmaktadır.</w:t>
      </w:r>
    </w:p>
    <w:p w14:paraId="5A8AB362" w14:textId="77777777" w:rsidR="00B93D0E" w:rsidRPr="00B93D0E" w:rsidRDefault="00B93D0E" w:rsidP="00B93D0E">
      <w:pPr>
        <w:shd w:val="clear" w:color="auto" w:fill="FFFFFF"/>
        <w:spacing w:before="60" w:after="60" w:line="240" w:lineRule="auto"/>
        <w:ind w:firstLine="284"/>
        <w:jc w:val="both"/>
        <w:rPr>
          <w:rFonts w:asciiTheme="majorBidi" w:eastAsia="Times New Roman" w:hAnsiTheme="majorBidi" w:cstheme="majorBidi"/>
          <w:kern w:val="0"/>
          <w:lang/>
          <w14:ligatures w14:val="none"/>
        </w:rPr>
      </w:pPr>
      <w:r w:rsidRPr="00B93D0E">
        <w:rPr>
          <w:rFonts w:asciiTheme="majorBidi" w:eastAsia="Times New Roman" w:hAnsiTheme="majorBidi" w:cstheme="majorBidi"/>
          <w:kern w:val="0"/>
          <w:lang/>
          <w14:ligatures w14:val="none"/>
        </w:rPr>
        <w:t>• Trump’ın ifadesiyle anahtarı kendisinde olmasına rağmen, “İsrail”in Suriye topraklarını defalarca bombalamasına karşı fiilî bir karşılık vermemektedir.</w:t>
      </w:r>
    </w:p>
    <w:p w14:paraId="16108E45" w14:textId="77777777" w:rsidR="00B93D0E" w:rsidRPr="00B93D0E" w:rsidRDefault="00B93D0E" w:rsidP="00B93D0E">
      <w:pPr>
        <w:shd w:val="clear" w:color="auto" w:fill="FFFFFF"/>
        <w:spacing w:before="60" w:after="60" w:line="240" w:lineRule="auto"/>
        <w:ind w:firstLine="284"/>
        <w:jc w:val="both"/>
        <w:rPr>
          <w:rFonts w:asciiTheme="majorBidi" w:eastAsia="Times New Roman" w:hAnsiTheme="majorBidi" w:cstheme="majorBidi"/>
          <w:kern w:val="0"/>
          <w:lang/>
          <w14:ligatures w14:val="none"/>
        </w:rPr>
      </w:pPr>
      <w:r w:rsidRPr="00B93D0E">
        <w:rPr>
          <w:rFonts w:asciiTheme="majorBidi" w:eastAsia="Times New Roman" w:hAnsiTheme="majorBidi" w:cstheme="majorBidi"/>
          <w:kern w:val="0"/>
          <w:lang/>
          <w14:ligatures w14:val="none"/>
        </w:rPr>
        <w:t>• Her seferinde “bölgesel dengeler”, “uluslararası hukuk” ve “çıkarlarımız” gibi soyut gerekçelere sığınmaktadır.</w:t>
      </w:r>
    </w:p>
    <w:p w14:paraId="142EB47A" w14:textId="77777777" w:rsidR="00B93D0E" w:rsidRPr="00B93D0E" w:rsidRDefault="00B93D0E" w:rsidP="00B93D0E">
      <w:pPr>
        <w:shd w:val="clear" w:color="auto" w:fill="FFFFFF"/>
        <w:spacing w:before="60" w:after="60" w:line="240" w:lineRule="auto"/>
        <w:ind w:firstLine="284"/>
        <w:jc w:val="both"/>
        <w:rPr>
          <w:rFonts w:asciiTheme="majorBidi" w:eastAsia="Times New Roman" w:hAnsiTheme="majorBidi" w:cstheme="majorBidi"/>
          <w:kern w:val="0"/>
          <w:lang/>
          <w14:ligatures w14:val="none"/>
        </w:rPr>
      </w:pPr>
      <w:r w:rsidRPr="00B93D0E">
        <w:rPr>
          <w:rFonts w:asciiTheme="majorBidi" w:eastAsia="Times New Roman" w:hAnsiTheme="majorBidi" w:cstheme="majorBidi"/>
          <w:kern w:val="0"/>
          <w:lang/>
          <w14:ligatures w14:val="none"/>
        </w:rPr>
        <w:t>• Hâlâ kim olduğu belli olmayan “uluslararası toplumun” devreye girmesi beklenmekte ve “dünya”nın sessiz kalmaması talep edilmektedir.</w:t>
      </w:r>
    </w:p>
    <w:p w14:paraId="5ECE63C4" w14:textId="77777777" w:rsidR="00B93D0E" w:rsidRPr="00B93D0E" w:rsidRDefault="00B93D0E" w:rsidP="00B93D0E">
      <w:pPr>
        <w:shd w:val="clear" w:color="auto" w:fill="FFFFFF"/>
        <w:spacing w:before="60" w:after="60" w:line="240" w:lineRule="auto"/>
        <w:ind w:firstLine="284"/>
        <w:jc w:val="both"/>
        <w:rPr>
          <w:rFonts w:asciiTheme="majorBidi" w:eastAsia="Times New Roman" w:hAnsiTheme="majorBidi" w:cstheme="majorBidi"/>
          <w:kern w:val="0"/>
          <w:lang/>
          <w14:ligatures w14:val="none"/>
        </w:rPr>
      </w:pPr>
      <w:r w:rsidRPr="00B93D0E">
        <w:rPr>
          <w:rFonts w:asciiTheme="majorBidi" w:eastAsia="Times New Roman" w:hAnsiTheme="majorBidi" w:cstheme="majorBidi"/>
          <w:kern w:val="0"/>
          <w:lang/>
          <w14:ligatures w14:val="none"/>
        </w:rPr>
        <w:t>Peki bütün bu siyasal tarafsızlık, ulusal barış, realpolitik, konjonktür ve diplomasi hayranlığı Türkiye’nin ulusal çıkarlarına ne kazandırdı? Ya da tersten okuyacak olursak; bütün uluslararası kurumları yok sayan Yahudi varlığı “İsrail”, Gazze’de 100 bin insanı katlettiğinde, Suriye, Lübnan, Yemen ve İran’daki gelişmelere müdahil olup buralara saldırdığında ulusal çıkarlarından neyi kaybetti?</w:t>
      </w:r>
    </w:p>
    <w:p w14:paraId="2ED63FEE" w14:textId="77777777" w:rsidR="00B93D0E" w:rsidRPr="00B93D0E" w:rsidRDefault="00B93D0E" w:rsidP="00B93D0E">
      <w:pPr>
        <w:shd w:val="clear" w:color="auto" w:fill="FFFFFF"/>
        <w:spacing w:before="60" w:after="60" w:line="240" w:lineRule="auto"/>
        <w:ind w:firstLine="284"/>
        <w:jc w:val="both"/>
        <w:rPr>
          <w:rFonts w:asciiTheme="majorBidi" w:eastAsia="Times New Roman" w:hAnsiTheme="majorBidi" w:cstheme="majorBidi"/>
          <w:kern w:val="0"/>
          <w:lang/>
          <w14:ligatures w14:val="none"/>
        </w:rPr>
      </w:pPr>
      <w:r w:rsidRPr="00B93D0E">
        <w:rPr>
          <w:rFonts w:asciiTheme="majorBidi" w:eastAsia="Times New Roman" w:hAnsiTheme="majorBidi" w:cstheme="majorBidi"/>
          <w:kern w:val="0"/>
          <w:lang/>
          <w14:ligatures w14:val="none"/>
        </w:rPr>
        <w:t>Daha geniş bir çerçeveden bakalım: Amerika, Venezuela Devlet Başkanı Maduro’yu evinden alarak BM, NATO ve AİHM gibi uluslararası toplumu, hukuku ve düzeni fiilen yerle bir ettiğinde ne kaybetti? Ya da aslında ne kazandı?</w:t>
      </w:r>
    </w:p>
    <w:p w14:paraId="6C5F4C40" w14:textId="77777777" w:rsidR="00B93D0E" w:rsidRPr="00B93D0E" w:rsidRDefault="00B93D0E" w:rsidP="00B93D0E">
      <w:pPr>
        <w:shd w:val="clear" w:color="auto" w:fill="FFFFFF"/>
        <w:spacing w:before="60" w:after="60" w:line="240" w:lineRule="auto"/>
        <w:ind w:firstLine="284"/>
        <w:jc w:val="both"/>
        <w:rPr>
          <w:rFonts w:asciiTheme="majorBidi" w:eastAsia="Times New Roman" w:hAnsiTheme="majorBidi" w:cstheme="majorBidi"/>
          <w:kern w:val="0"/>
          <w:lang/>
          <w14:ligatures w14:val="none"/>
        </w:rPr>
      </w:pPr>
      <w:r w:rsidRPr="00B93D0E">
        <w:rPr>
          <w:rFonts w:asciiTheme="majorBidi" w:eastAsia="Times New Roman" w:hAnsiTheme="majorBidi" w:cstheme="majorBidi"/>
          <w:kern w:val="0"/>
          <w:lang/>
          <w14:ligatures w14:val="none"/>
        </w:rPr>
        <w:t>Tarih boyunca kendi kabuğuna çekilen, risk almaktan kaçınan ve statükoyu ahlaki bir erdem gibi sunan devletlerin ortak kaderi aynıdır: önce etki alanlarını, ardından caydırıcılıklarını ve nihayetinde egemenliklerini kaybetmişlerdir. Siyaset biliminde bu süreç, genellikle “</w:t>
      </w:r>
      <w:r w:rsidRPr="00B93D0E">
        <w:rPr>
          <w:rFonts w:asciiTheme="majorBidi" w:eastAsia="Times New Roman" w:hAnsiTheme="majorBidi" w:cstheme="majorBidi"/>
          <w:b/>
          <w:bCs/>
          <w:kern w:val="0"/>
          <w:lang/>
          <w14:ligatures w14:val="none"/>
        </w:rPr>
        <w:t>stratejik daralma</w:t>
      </w:r>
      <w:r w:rsidRPr="00B93D0E">
        <w:rPr>
          <w:rFonts w:asciiTheme="majorBidi" w:eastAsia="Times New Roman" w:hAnsiTheme="majorBidi" w:cstheme="majorBidi"/>
          <w:kern w:val="0"/>
          <w:lang/>
          <w14:ligatures w14:val="none"/>
        </w:rPr>
        <w:t>” olarak adlandırılır. Devlet, güvenliği sağlama iddiasıyla hareket alanını daraltır; fakat bu daralma, kısa vadede konfor üretirken uzun vadede bağımlılığı derinleştirir. Çünkü boşaltılan her alan, mutlaka başka bir güç tarafından doldurulur.</w:t>
      </w:r>
    </w:p>
    <w:p w14:paraId="1EFD1555" w14:textId="77777777" w:rsidR="00B93D0E" w:rsidRPr="00B93D0E" w:rsidRDefault="00B93D0E" w:rsidP="00B93D0E">
      <w:pPr>
        <w:shd w:val="clear" w:color="auto" w:fill="FFFFFF"/>
        <w:spacing w:before="60" w:after="60" w:line="240" w:lineRule="auto"/>
        <w:ind w:firstLine="284"/>
        <w:jc w:val="both"/>
        <w:rPr>
          <w:rFonts w:asciiTheme="majorBidi" w:eastAsia="Times New Roman" w:hAnsiTheme="majorBidi" w:cstheme="majorBidi"/>
          <w:kern w:val="0"/>
          <w:lang/>
          <w14:ligatures w14:val="none"/>
        </w:rPr>
      </w:pPr>
      <w:r w:rsidRPr="00B93D0E">
        <w:rPr>
          <w:rFonts w:asciiTheme="majorBidi" w:eastAsia="Times New Roman" w:hAnsiTheme="majorBidi" w:cstheme="majorBidi"/>
          <w:kern w:val="0"/>
          <w:lang/>
          <w14:ligatures w14:val="none"/>
        </w:rPr>
        <w:t>Osmanlı Devleti’nin son yüzyılı bu duruma çarpıcı bir örnektir. 18. yüzyıldan itibaren savunmacı ve dengeci bir çizgiye çekilen Osmanlı, “mevcut toprakları koruma” refleksiyle hareket etmiş; fakat bu refleks, yayılmacı Avrupa güçleri karşısında sürekli geri çekilmeyle sonuçlanmıştır.</w:t>
      </w:r>
    </w:p>
    <w:p w14:paraId="6E282EE0" w14:textId="77777777" w:rsidR="00B93D0E" w:rsidRPr="00B93D0E" w:rsidRDefault="00B93D0E" w:rsidP="00B93D0E">
      <w:pPr>
        <w:shd w:val="clear" w:color="auto" w:fill="FFFFFF"/>
        <w:spacing w:before="60" w:after="60" w:line="240" w:lineRule="auto"/>
        <w:ind w:firstLine="284"/>
        <w:jc w:val="both"/>
        <w:rPr>
          <w:rFonts w:asciiTheme="majorBidi" w:eastAsia="Times New Roman" w:hAnsiTheme="majorBidi" w:cstheme="majorBidi"/>
          <w:kern w:val="0"/>
          <w:lang/>
          <w14:ligatures w14:val="none"/>
        </w:rPr>
      </w:pPr>
      <w:r w:rsidRPr="00B93D0E">
        <w:rPr>
          <w:rFonts w:asciiTheme="majorBidi" w:eastAsia="Times New Roman" w:hAnsiTheme="majorBidi" w:cstheme="majorBidi"/>
          <w:kern w:val="0"/>
          <w:lang/>
          <w14:ligatures w14:val="none"/>
        </w:rPr>
        <w:t>Benzer şekilde Çin, Ming Hanedanlığı döneminde denizaşırı seferlerden vazgeçip içe kapanma politikası izlediğinde, küresel ticaret yollarındaki üstünlüğünü Avrupa devletlerine kaptırmıştır. Aynı yüzyıllarda okyanuslara açılan İngiltere, Fransa ve İspanya ise sömürge imparatorlukları kurarak dünya siyasetini şekillendirmiştir.</w:t>
      </w:r>
    </w:p>
    <w:p w14:paraId="169B2EC7" w14:textId="77777777" w:rsidR="00B93D0E" w:rsidRPr="00B93D0E" w:rsidRDefault="00B93D0E" w:rsidP="00B93D0E">
      <w:pPr>
        <w:shd w:val="clear" w:color="auto" w:fill="FFFFFF"/>
        <w:spacing w:before="60" w:after="60" w:line="240" w:lineRule="auto"/>
        <w:ind w:firstLine="284"/>
        <w:jc w:val="both"/>
        <w:rPr>
          <w:rFonts w:asciiTheme="majorBidi" w:eastAsia="Times New Roman" w:hAnsiTheme="majorBidi" w:cstheme="majorBidi"/>
          <w:kern w:val="0"/>
          <w:lang/>
          <w14:ligatures w14:val="none"/>
        </w:rPr>
      </w:pPr>
      <w:r w:rsidRPr="00B93D0E">
        <w:rPr>
          <w:rFonts w:asciiTheme="majorBidi" w:eastAsia="Times New Roman" w:hAnsiTheme="majorBidi" w:cstheme="majorBidi"/>
          <w:kern w:val="0"/>
          <w:lang/>
          <w14:ligatures w14:val="none"/>
        </w:rPr>
        <w:t>Son yüz yılda da tablo değişmemiştir. Sovyetler Birliği’nin Afganistan’dan çekilmesiyle başlayan geri adım süreci, yalnızca askerî bir yenilgi değil, küresel iddiasını da kaybetmiştir.</w:t>
      </w:r>
    </w:p>
    <w:p w14:paraId="5A5E553E" w14:textId="77777777" w:rsidR="00B93D0E" w:rsidRPr="00B93D0E" w:rsidRDefault="00B93D0E" w:rsidP="00B93D0E">
      <w:pPr>
        <w:shd w:val="clear" w:color="auto" w:fill="FFFFFF"/>
        <w:spacing w:before="60" w:after="60" w:line="240" w:lineRule="auto"/>
        <w:ind w:firstLine="284"/>
        <w:jc w:val="both"/>
        <w:rPr>
          <w:rFonts w:asciiTheme="majorBidi" w:eastAsia="Times New Roman" w:hAnsiTheme="majorBidi" w:cstheme="majorBidi"/>
          <w:kern w:val="0"/>
          <w:lang/>
          <w14:ligatures w14:val="none"/>
        </w:rPr>
      </w:pPr>
      <w:r w:rsidRPr="00B93D0E">
        <w:rPr>
          <w:rFonts w:asciiTheme="majorBidi" w:eastAsia="Times New Roman" w:hAnsiTheme="majorBidi" w:cstheme="majorBidi"/>
          <w:kern w:val="0"/>
          <w:lang/>
          <w14:ligatures w14:val="none"/>
        </w:rPr>
        <w:lastRenderedPageBreak/>
        <w:t>Soğuk Savaş döneminde kendi etki alanına çekilmeyi tercih eden Rusya, “ikinci büyük devlet” olma vasfını yitirirken; sömürge faaliyetlerini sürdüren ABD “süper güç” pozisyonuna yükselmiştir.</w:t>
      </w:r>
    </w:p>
    <w:p w14:paraId="6FF91A44" w14:textId="77777777" w:rsidR="00B93D0E" w:rsidRPr="00B93D0E" w:rsidRDefault="00B93D0E" w:rsidP="00B93D0E">
      <w:pPr>
        <w:shd w:val="clear" w:color="auto" w:fill="FFFFFF"/>
        <w:spacing w:before="60" w:after="60" w:line="240" w:lineRule="auto"/>
        <w:ind w:firstLine="284"/>
        <w:jc w:val="both"/>
        <w:rPr>
          <w:rFonts w:asciiTheme="majorBidi" w:eastAsia="Times New Roman" w:hAnsiTheme="majorBidi" w:cstheme="majorBidi"/>
          <w:kern w:val="0"/>
          <w:lang/>
          <w14:ligatures w14:val="none"/>
        </w:rPr>
      </w:pPr>
      <w:r w:rsidRPr="00B93D0E">
        <w:rPr>
          <w:rFonts w:asciiTheme="majorBidi" w:eastAsia="Times New Roman" w:hAnsiTheme="majorBidi" w:cstheme="majorBidi"/>
          <w:kern w:val="0"/>
          <w:lang/>
          <w14:ligatures w14:val="none"/>
        </w:rPr>
        <w:t>Ümmet coğrafyası ise birinci dünya devleti vasfını kazanmasın diye birbirine düşman edilmiş; kaos ve istikrarsızlık gündemlerinden hiç düşmemiştir. Batılı devletlerin bu coğrafyada görmek istedikleri tek şey kan ve gözyaşı olmuştur. Atadıkları işbirlikçi yöneticiler eliyle, bir İslâm beldesini diğerine rakip hâle getirmiş ve sözde “ulusal çıkar” mücadeleleri üretmişlerdir.</w:t>
      </w:r>
    </w:p>
    <w:p w14:paraId="42718E60" w14:textId="77777777" w:rsidR="00B93D0E" w:rsidRPr="00B93D0E" w:rsidRDefault="00B93D0E" w:rsidP="00B93D0E">
      <w:pPr>
        <w:shd w:val="clear" w:color="auto" w:fill="FFFFFF"/>
        <w:spacing w:before="60" w:after="60" w:line="240" w:lineRule="auto"/>
        <w:ind w:firstLine="284"/>
        <w:jc w:val="both"/>
        <w:rPr>
          <w:rFonts w:asciiTheme="majorBidi" w:eastAsia="Times New Roman" w:hAnsiTheme="majorBidi" w:cstheme="majorBidi"/>
          <w:kern w:val="0"/>
          <w:lang/>
          <w14:ligatures w14:val="none"/>
        </w:rPr>
      </w:pPr>
      <w:r w:rsidRPr="00B93D0E">
        <w:rPr>
          <w:rFonts w:asciiTheme="majorBidi" w:eastAsia="Times New Roman" w:hAnsiTheme="majorBidi" w:cstheme="majorBidi"/>
          <w:kern w:val="0"/>
          <w:lang/>
          <w14:ligatures w14:val="none"/>
        </w:rPr>
        <w:t>İran ile Suudi Arabistan arasındaki çıkar çatışması her iki ülke için de kayıp olmuştur. Mısır ile diğer Körfez ülkeleri arasında süregelen rekabet, hatta Türkiye’nin de dâhil olduğu rol kapma yarışı, Batı’nın etki ve nüfuz alanını genişletmekten başka bir işe yaramamıştır.</w:t>
      </w:r>
    </w:p>
    <w:p w14:paraId="196FD377" w14:textId="77777777" w:rsidR="00B93D0E" w:rsidRPr="00B93D0E" w:rsidRDefault="00B93D0E" w:rsidP="00B93D0E">
      <w:pPr>
        <w:shd w:val="clear" w:color="auto" w:fill="FFFFFF"/>
        <w:spacing w:before="60" w:after="60" w:line="240" w:lineRule="auto"/>
        <w:ind w:firstLine="284"/>
        <w:jc w:val="both"/>
        <w:rPr>
          <w:rFonts w:asciiTheme="majorBidi" w:eastAsia="Times New Roman" w:hAnsiTheme="majorBidi" w:cstheme="majorBidi"/>
          <w:kern w:val="0"/>
          <w:lang/>
          <w14:ligatures w14:val="none"/>
        </w:rPr>
      </w:pPr>
      <w:r w:rsidRPr="00B93D0E">
        <w:rPr>
          <w:rFonts w:asciiTheme="majorBidi" w:eastAsia="Times New Roman" w:hAnsiTheme="majorBidi" w:cstheme="majorBidi"/>
          <w:kern w:val="0"/>
          <w:lang/>
          <w14:ligatures w14:val="none"/>
        </w:rPr>
        <w:t>Maalesef bu basiretsiz yöneticiler, kime karşı ve nasıl mücadele edileceği konusunda ya cahilce ya da haince hareket etmektedirler.</w:t>
      </w:r>
    </w:p>
    <w:p w14:paraId="721046DB" w14:textId="77777777" w:rsidR="00B93D0E" w:rsidRPr="00B93D0E" w:rsidRDefault="00B93D0E" w:rsidP="00B93D0E">
      <w:pPr>
        <w:shd w:val="clear" w:color="auto" w:fill="FFFFFF"/>
        <w:spacing w:before="60" w:after="60" w:line="240" w:lineRule="auto"/>
        <w:ind w:firstLine="284"/>
        <w:jc w:val="both"/>
        <w:rPr>
          <w:rFonts w:asciiTheme="majorBidi" w:eastAsia="Times New Roman" w:hAnsiTheme="majorBidi" w:cstheme="majorBidi"/>
          <w:kern w:val="0"/>
          <w:lang/>
          <w14:ligatures w14:val="none"/>
        </w:rPr>
      </w:pPr>
      <w:r w:rsidRPr="00B93D0E">
        <w:rPr>
          <w:rFonts w:asciiTheme="majorBidi" w:eastAsia="Times New Roman" w:hAnsiTheme="majorBidi" w:cstheme="majorBidi"/>
          <w:kern w:val="0"/>
          <w:lang/>
          <w14:ligatures w14:val="none"/>
        </w:rPr>
        <w:t>O hâlde ulusal kafeslere girip yemini ve suyunu bekleyen kuşlar gibi davranmakla ulusal çıkarlar korunmaz. Birinin gelip kafesin kapağını açmasını beklemek beyhude bir bekleyiştir.</w:t>
      </w:r>
    </w:p>
    <w:p w14:paraId="757B3C76" w14:textId="77777777" w:rsidR="00B93D0E" w:rsidRPr="00B93D0E" w:rsidRDefault="00B93D0E" w:rsidP="00B93D0E">
      <w:pPr>
        <w:shd w:val="clear" w:color="auto" w:fill="FFFFFF"/>
        <w:spacing w:before="60" w:after="60" w:line="240" w:lineRule="auto"/>
        <w:ind w:firstLine="284"/>
        <w:jc w:val="both"/>
        <w:rPr>
          <w:rFonts w:asciiTheme="majorBidi" w:eastAsia="Times New Roman" w:hAnsiTheme="majorBidi" w:cstheme="majorBidi"/>
          <w:kern w:val="0"/>
          <w:lang/>
          <w14:ligatures w14:val="none"/>
        </w:rPr>
      </w:pPr>
      <w:r w:rsidRPr="00B93D0E">
        <w:rPr>
          <w:rFonts w:asciiTheme="majorBidi" w:eastAsia="Times New Roman" w:hAnsiTheme="majorBidi" w:cstheme="majorBidi"/>
          <w:kern w:val="0"/>
          <w:lang/>
          <w14:ligatures w14:val="none"/>
        </w:rPr>
        <w:t>İslâm siyaset düşüncesinde maslahat, zulmü örtmek için değil; adaleti tesis etmek için vardır. Kur’an’ın ortaya koyduğu siyasal ilke nettir: Zulme rıza, zulümdür.</w:t>
      </w:r>
    </w:p>
    <w:p w14:paraId="13CB7348" w14:textId="77777777" w:rsidR="00B93D0E" w:rsidRPr="00B93D0E" w:rsidRDefault="00B93D0E" w:rsidP="00B93D0E">
      <w:pPr>
        <w:shd w:val="clear" w:color="auto" w:fill="FFFFFF"/>
        <w:spacing w:before="60" w:after="60" w:line="240" w:lineRule="auto"/>
        <w:ind w:firstLine="284"/>
        <w:jc w:val="both"/>
        <w:rPr>
          <w:rFonts w:asciiTheme="majorBidi" w:eastAsia="Times New Roman" w:hAnsiTheme="majorBidi" w:cstheme="majorBidi"/>
          <w:kern w:val="0"/>
          <w:lang/>
          <w14:ligatures w14:val="none"/>
        </w:rPr>
      </w:pPr>
      <w:r w:rsidRPr="00B93D0E">
        <w:rPr>
          <w:rFonts w:asciiTheme="majorBidi" w:eastAsia="Times New Roman" w:hAnsiTheme="majorBidi" w:cstheme="majorBidi"/>
          <w:kern w:val="0"/>
          <w:lang/>
          <w14:ligatures w14:val="none"/>
        </w:rPr>
        <w:t>Hûd Suresi 113. ayet bugünün Müslüman yöneticilerine daha nasıl anlatsın:</w:t>
      </w:r>
    </w:p>
    <w:p w14:paraId="7F1240BB" w14:textId="77777777" w:rsidR="00B93D0E" w:rsidRPr="00B93D0E" w:rsidRDefault="00B93D0E" w:rsidP="00B93D0E">
      <w:pPr>
        <w:shd w:val="clear" w:color="auto" w:fill="FFFFFF"/>
        <w:spacing w:before="60" w:after="60" w:line="240" w:lineRule="auto"/>
        <w:ind w:firstLine="284"/>
        <w:jc w:val="both"/>
        <w:rPr>
          <w:rFonts w:asciiTheme="majorBidi" w:eastAsia="Times New Roman" w:hAnsiTheme="majorBidi" w:cstheme="majorBidi"/>
          <w:kern w:val="0"/>
          <w:lang/>
          <w14:ligatures w14:val="none"/>
        </w:rPr>
      </w:pPr>
      <w:r w:rsidRPr="00B93D0E">
        <w:rPr>
          <w:rFonts w:asciiTheme="majorBidi" w:eastAsia="Times New Roman" w:hAnsiTheme="majorBidi" w:cstheme="majorBidi"/>
          <w:kern w:val="0"/>
          <w:lang/>
          <w14:ligatures w14:val="none"/>
        </w:rPr>
        <w:t>[</w:t>
      </w:r>
      <w:r w:rsidRPr="00B93D0E">
        <w:rPr>
          <w:rFonts w:asciiTheme="majorBidi" w:eastAsia="Times New Roman" w:hAnsiTheme="majorBidi" w:cstheme="majorBidi"/>
          <w:kern w:val="0"/>
          <w:rtl/>
          <w:lang/>
          <w14:ligatures w14:val="none"/>
        </w:rPr>
        <w:t>وَلَا تَرْكَنُوا إِلَى الَّذِينَ ظَلَمُوا فَتَمَسَّكُمُ النَّارُ وَمَا لَكُمْ مِنْ دُونِ اللّٰهِ مِنْ أَوْلِيَاءَ ثُمَّ لَا تُنْصَرُونَ</w:t>
      </w:r>
      <w:r w:rsidRPr="00B93D0E">
        <w:rPr>
          <w:rFonts w:asciiTheme="majorBidi" w:eastAsia="Times New Roman" w:hAnsiTheme="majorBidi" w:cstheme="majorBidi"/>
          <w:kern w:val="0"/>
          <w:lang/>
          <w14:ligatures w14:val="none"/>
        </w:rPr>
        <w:t>] </w:t>
      </w:r>
      <w:r w:rsidRPr="00B93D0E">
        <w:rPr>
          <w:rFonts w:asciiTheme="majorBidi" w:eastAsia="Times New Roman" w:hAnsiTheme="majorBidi" w:cstheme="majorBidi"/>
          <w:b/>
          <w:bCs/>
          <w:kern w:val="0"/>
          <w:lang/>
          <w14:ligatures w14:val="none"/>
        </w:rPr>
        <w:t>“Zulmedenlere meyletmeyin. Yoksa size de ateş dokunur. Sizin Allah’tan başka dostlarınız yoktur. Sonra size yardım da edilmez.”</w:t>
      </w:r>
    </w:p>
    <w:p w14:paraId="7A4A533F" w14:textId="77777777" w:rsidR="00B93D0E" w:rsidRPr="00B93D0E" w:rsidRDefault="00B93D0E" w:rsidP="00B93D0E">
      <w:pPr>
        <w:shd w:val="clear" w:color="auto" w:fill="FFFFFF"/>
        <w:spacing w:before="60" w:after="60" w:line="240" w:lineRule="auto"/>
        <w:ind w:firstLine="284"/>
        <w:jc w:val="both"/>
        <w:rPr>
          <w:rFonts w:asciiTheme="majorBidi" w:eastAsia="Times New Roman" w:hAnsiTheme="majorBidi" w:cstheme="majorBidi"/>
          <w:kern w:val="0"/>
          <w:lang/>
          <w14:ligatures w14:val="none"/>
        </w:rPr>
      </w:pPr>
      <w:r w:rsidRPr="00B93D0E">
        <w:rPr>
          <w:rFonts w:asciiTheme="majorBidi" w:eastAsia="Times New Roman" w:hAnsiTheme="majorBidi" w:cstheme="majorBidi"/>
          <w:kern w:val="0"/>
          <w:lang/>
          <w14:ligatures w14:val="none"/>
        </w:rPr>
        <w:t>Benzer şekilde Kur’an, zulüm karşısında “tarafsızlık” adı verilen edilgenliği meşrulaştırmaz. Aksine, siyasal tavrı imanla ilişkilendirir:</w:t>
      </w:r>
    </w:p>
    <w:p w14:paraId="106887E8" w14:textId="77777777" w:rsidR="00B93D0E" w:rsidRPr="00B93D0E" w:rsidRDefault="00B93D0E" w:rsidP="00B93D0E">
      <w:pPr>
        <w:shd w:val="clear" w:color="auto" w:fill="FFFFFF"/>
        <w:spacing w:before="60" w:after="60" w:line="240" w:lineRule="auto"/>
        <w:ind w:firstLine="284"/>
        <w:jc w:val="both"/>
        <w:rPr>
          <w:rFonts w:asciiTheme="majorBidi" w:eastAsia="Times New Roman" w:hAnsiTheme="majorBidi" w:cstheme="majorBidi"/>
          <w:kern w:val="0"/>
          <w:lang/>
          <w14:ligatures w14:val="none"/>
        </w:rPr>
      </w:pPr>
      <w:r w:rsidRPr="00B93D0E">
        <w:rPr>
          <w:rFonts w:asciiTheme="majorBidi" w:eastAsia="Times New Roman" w:hAnsiTheme="majorBidi" w:cstheme="majorBidi"/>
          <w:kern w:val="0"/>
          <w:lang/>
          <w14:ligatures w14:val="none"/>
        </w:rPr>
        <w:t>[</w:t>
      </w:r>
      <w:r w:rsidRPr="00B93D0E">
        <w:rPr>
          <w:rFonts w:asciiTheme="majorBidi" w:eastAsia="Times New Roman" w:hAnsiTheme="majorBidi" w:cstheme="majorBidi"/>
          <w:kern w:val="0"/>
          <w:rtl/>
          <w:lang/>
          <w14:ligatures w14:val="none"/>
        </w:rPr>
        <w:t xml:space="preserve">وَمَا لَكُمْ لَا تُقَاتِلُونَ فِي </w:t>
      </w:r>
      <w:proofErr w:type="spellStart"/>
      <w:r w:rsidRPr="00B93D0E">
        <w:rPr>
          <w:rFonts w:asciiTheme="majorBidi" w:eastAsia="Times New Roman" w:hAnsiTheme="majorBidi" w:cstheme="majorBidi"/>
          <w:kern w:val="0"/>
          <w:rtl/>
          <w:lang/>
          <w14:ligatures w14:val="none"/>
        </w:rPr>
        <w:t>سَب۪يلِ</w:t>
      </w:r>
      <w:proofErr w:type="spellEnd"/>
      <w:r w:rsidRPr="00B93D0E">
        <w:rPr>
          <w:rFonts w:asciiTheme="majorBidi" w:eastAsia="Times New Roman" w:hAnsiTheme="majorBidi" w:cstheme="majorBidi"/>
          <w:kern w:val="0"/>
          <w:rtl/>
          <w:lang/>
          <w14:ligatures w14:val="none"/>
        </w:rPr>
        <w:t xml:space="preserve"> اللّٰهِ </w:t>
      </w:r>
      <w:proofErr w:type="spellStart"/>
      <w:r w:rsidRPr="00B93D0E">
        <w:rPr>
          <w:rFonts w:asciiTheme="majorBidi" w:eastAsia="Times New Roman" w:hAnsiTheme="majorBidi" w:cstheme="majorBidi"/>
          <w:kern w:val="0"/>
          <w:rtl/>
          <w:lang/>
          <w14:ligatures w14:val="none"/>
        </w:rPr>
        <w:t>وَالْمُسْتَضْعَف۪ينَ</w:t>
      </w:r>
      <w:proofErr w:type="spellEnd"/>
      <w:r w:rsidRPr="00B93D0E">
        <w:rPr>
          <w:rFonts w:asciiTheme="majorBidi" w:eastAsia="Times New Roman" w:hAnsiTheme="majorBidi" w:cstheme="majorBidi"/>
          <w:kern w:val="0"/>
          <w:rtl/>
          <w:lang/>
          <w14:ligatures w14:val="none"/>
        </w:rPr>
        <w:t xml:space="preserve"> مِنَ الرِّجَالِ </w:t>
      </w:r>
      <w:proofErr w:type="spellStart"/>
      <w:r w:rsidRPr="00B93D0E">
        <w:rPr>
          <w:rFonts w:asciiTheme="majorBidi" w:eastAsia="Times New Roman" w:hAnsiTheme="majorBidi" w:cstheme="majorBidi"/>
          <w:kern w:val="0"/>
          <w:rtl/>
          <w:lang/>
          <w14:ligatures w14:val="none"/>
        </w:rPr>
        <w:t>وَالنِّسَٓاءِ</w:t>
      </w:r>
      <w:proofErr w:type="spellEnd"/>
      <w:r w:rsidRPr="00B93D0E">
        <w:rPr>
          <w:rFonts w:asciiTheme="majorBidi" w:eastAsia="Times New Roman" w:hAnsiTheme="majorBidi" w:cstheme="majorBidi"/>
          <w:kern w:val="0"/>
          <w:rtl/>
          <w:lang/>
          <w14:ligatures w14:val="none"/>
        </w:rPr>
        <w:t xml:space="preserve"> وَالْوِلْدَانِ </w:t>
      </w:r>
      <w:proofErr w:type="spellStart"/>
      <w:r w:rsidRPr="00B93D0E">
        <w:rPr>
          <w:rFonts w:asciiTheme="majorBidi" w:eastAsia="Times New Roman" w:hAnsiTheme="majorBidi" w:cstheme="majorBidi"/>
          <w:kern w:val="0"/>
          <w:rtl/>
          <w:lang/>
          <w14:ligatures w14:val="none"/>
        </w:rPr>
        <w:t>الَّذ۪ينَ</w:t>
      </w:r>
      <w:proofErr w:type="spellEnd"/>
      <w:r w:rsidRPr="00B93D0E">
        <w:rPr>
          <w:rFonts w:asciiTheme="majorBidi" w:eastAsia="Times New Roman" w:hAnsiTheme="majorBidi" w:cstheme="majorBidi"/>
          <w:kern w:val="0"/>
          <w:rtl/>
          <w:lang/>
          <w14:ligatures w14:val="none"/>
        </w:rPr>
        <w:t xml:space="preserve"> يَقُولُونَ </w:t>
      </w:r>
      <w:proofErr w:type="spellStart"/>
      <w:r w:rsidRPr="00B93D0E">
        <w:rPr>
          <w:rFonts w:asciiTheme="majorBidi" w:eastAsia="Times New Roman" w:hAnsiTheme="majorBidi" w:cstheme="majorBidi"/>
          <w:kern w:val="0"/>
          <w:rtl/>
          <w:lang/>
          <w14:ligatures w14:val="none"/>
        </w:rPr>
        <w:t>رَبَّنَٓا</w:t>
      </w:r>
      <w:proofErr w:type="spellEnd"/>
      <w:r w:rsidRPr="00B93D0E">
        <w:rPr>
          <w:rFonts w:asciiTheme="majorBidi" w:eastAsia="Times New Roman" w:hAnsiTheme="majorBidi" w:cstheme="majorBidi"/>
          <w:kern w:val="0"/>
          <w:rtl/>
          <w:lang/>
          <w14:ligatures w14:val="none"/>
        </w:rPr>
        <w:t xml:space="preserve"> اَخْرِجْنَا مِنْ هٰذِهِ الْقَرْيَةِ الظَّالِمِ اَهْلُهَا</w:t>
      </w:r>
      <w:r w:rsidRPr="00B93D0E">
        <w:rPr>
          <w:rFonts w:asciiTheme="majorBidi" w:eastAsia="Times New Roman" w:hAnsiTheme="majorBidi" w:cstheme="majorBidi"/>
          <w:kern w:val="0"/>
          <w:lang/>
          <w14:ligatures w14:val="none"/>
        </w:rPr>
        <w:t>] </w:t>
      </w:r>
      <w:r w:rsidRPr="00B93D0E">
        <w:rPr>
          <w:rFonts w:asciiTheme="majorBidi" w:eastAsia="Times New Roman" w:hAnsiTheme="majorBidi" w:cstheme="majorBidi"/>
          <w:b/>
          <w:bCs/>
          <w:kern w:val="0"/>
          <w:lang/>
          <w14:ligatures w14:val="none"/>
        </w:rPr>
        <w:t>“Size ne oluyor ki, ‘Rabbimiz! Bizi halkı zalim olan bu şehirden çıkar’ diyen çaresiz erkekler, kadınlar ve çocuklar uğrunda savaşmıyorsunuz?”</w:t>
      </w:r>
      <w:bookmarkStart w:id="0" w:name="_ftnref1"/>
      <w:r w:rsidRPr="00B93D0E">
        <w:rPr>
          <w:rFonts w:asciiTheme="majorBidi" w:eastAsia="Times New Roman" w:hAnsiTheme="majorBidi" w:cstheme="majorBidi"/>
          <w:b/>
          <w:bCs/>
          <w:kern w:val="0"/>
          <w:lang/>
          <w14:ligatures w14:val="none"/>
        </w:rPr>
        <w:fldChar w:fldCharType="begin"/>
      </w:r>
      <w:r w:rsidRPr="00B93D0E">
        <w:rPr>
          <w:rFonts w:asciiTheme="majorBidi" w:eastAsia="Times New Roman" w:hAnsiTheme="majorBidi" w:cstheme="majorBidi"/>
          <w:b/>
          <w:bCs/>
          <w:kern w:val="0"/>
          <w:lang/>
          <w14:ligatures w14:val="none"/>
        </w:rPr>
        <w:instrText>HYPERLINK "file:///C:\\Users\\pc\\Desktop\\2026_MART\\04_%E2%80%98%E2%80%98ULUSAL%20%C3%87IKAR%E2%80%99%E2%80%99%20PUTU%20YIKILDI%20AMA%20%E2%80%98%C4%B0SRA%C4%B0L%E2%80%99%20TABUSU%20HALA%20KIRILMADI_Emrah%20AKAY.doc" \l "_ftn1" \o ""</w:instrText>
      </w:r>
      <w:r w:rsidRPr="00B93D0E">
        <w:rPr>
          <w:rFonts w:asciiTheme="majorBidi" w:eastAsia="Times New Roman" w:hAnsiTheme="majorBidi" w:cstheme="majorBidi"/>
          <w:b/>
          <w:bCs/>
          <w:kern w:val="0"/>
          <w:lang/>
          <w14:ligatures w14:val="none"/>
        </w:rPr>
      </w:r>
      <w:r w:rsidRPr="00B93D0E">
        <w:rPr>
          <w:rFonts w:asciiTheme="majorBidi" w:eastAsia="Times New Roman" w:hAnsiTheme="majorBidi" w:cstheme="majorBidi"/>
          <w:b/>
          <w:bCs/>
          <w:kern w:val="0"/>
          <w:lang/>
          <w14:ligatures w14:val="none"/>
        </w:rPr>
        <w:fldChar w:fldCharType="separate"/>
      </w:r>
      <w:r w:rsidRPr="00B93D0E">
        <w:rPr>
          <w:rFonts w:asciiTheme="majorBidi" w:eastAsia="Times New Roman" w:hAnsiTheme="majorBidi" w:cstheme="majorBidi"/>
          <w:b/>
          <w:bCs/>
          <w:kern w:val="0"/>
          <w:lang/>
          <w14:ligatures w14:val="none"/>
        </w:rPr>
        <w:t>[1]</w:t>
      </w:r>
      <w:r w:rsidRPr="00B93D0E">
        <w:rPr>
          <w:rFonts w:asciiTheme="majorBidi" w:eastAsia="Times New Roman" w:hAnsiTheme="majorBidi" w:cstheme="majorBidi"/>
          <w:b/>
          <w:bCs/>
          <w:kern w:val="0"/>
          <w:lang/>
          <w14:ligatures w14:val="none"/>
        </w:rPr>
        <w:fldChar w:fldCharType="end"/>
      </w:r>
      <w:bookmarkEnd w:id="0"/>
    </w:p>
    <w:p w14:paraId="1532980A" w14:textId="77777777" w:rsidR="00B93D0E" w:rsidRPr="00B93D0E" w:rsidRDefault="00B93D0E" w:rsidP="00B93D0E">
      <w:pPr>
        <w:shd w:val="clear" w:color="auto" w:fill="FFFFFF"/>
        <w:spacing w:before="60" w:after="60" w:line="240" w:lineRule="auto"/>
        <w:ind w:firstLine="284"/>
        <w:jc w:val="both"/>
        <w:rPr>
          <w:rFonts w:asciiTheme="majorBidi" w:eastAsia="Times New Roman" w:hAnsiTheme="majorBidi" w:cstheme="majorBidi"/>
          <w:kern w:val="0"/>
          <w:lang/>
          <w14:ligatures w14:val="none"/>
        </w:rPr>
      </w:pPr>
      <w:r w:rsidRPr="00B93D0E">
        <w:rPr>
          <w:rFonts w:asciiTheme="majorBidi" w:eastAsia="Times New Roman" w:hAnsiTheme="majorBidi" w:cstheme="majorBidi"/>
          <w:kern w:val="0"/>
          <w:lang/>
          <w14:ligatures w14:val="none"/>
        </w:rPr>
        <w:t>Bu ayet, dış politikanın ahlaki temelini açıkça ortaya koyar. Mazlumların feryadı, siyasi konforun önüne geçmelidir. Dolayısıyla Gazze karşısında “çıkarlarımız” gerekçesiyle susmak, İslâmi bir siyaset tercihi değil; seküler bir kaçış refleksidir.</w:t>
      </w:r>
    </w:p>
    <w:p w14:paraId="50FF796B" w14:textId="77777777" w:rsidR="00B93D0E" w:rsidRPr="00B93D0E" w:rsidRDefault="00B93D0E" w:rsidP="00B93D0E">
      <w:pPr>
        <w:shd w:val="clear" w:color="auto" w:fill="FFFFFF"/>
        <w:spacing w:before="60" w:after="60" w:line="240" w:lineRule="auto"/>
        <w:ind w:firstLine="284"/>
        <w:jc w:val="both"/>
        <w:rPr>
          <w:rFonts w:asciiTheme="majorBidi" w:eastAsia="Times New Roman" w:hAnsiTheme="majorBidi" w:cstheme="majorBidi"/>
          <w:kern w:val="0"/>
          <w:lang/>
          <w14:ligatures w14:val="none"/>
        </w:rPr>
      </w:pPr>
      <w:r w:rsidRPr="00B93D0E">
        <w:rPr>
          <w:rFonts w:asciiTheme="majorBidi" w:eastAsia="Times New Roman" w:hAnsiTheme="majorBidi" w:cstheme="majorBidi"/>
          <w:kern w:val="0"/>
          <w:lang/>
          <w14:ligatures w14:val="none"/>
        </w:rPr>
        <w:t>Mâverdî, </w:t>
      </w:r>
      <w:r w:rsidRPr="00B93D0E">
        <w:rPr>
          <w:rFonts w:asciiTheme="majorBidi" w:eastAsia="Times New Roman" w:hAnsiTheme="majorBidi" w:cstheme="majorBidi"/>
          <w:i/>
          <w:iCs/>
          <w:kern w:val="0"/>
          <w:lang/>
          <w14:ligatures w14:val="none"/>
        </w:rPr>
        <w:t>el-Ahkâmü’s-Sultâniyye</w:t>
      </w:r>
      <w:r w:rsidRPr="00B93D0E">
        <w:rPr>
          <w:rFonts w:asciiTheme="majorBidi" w:eastAsia="Times New Roman" w:hAnsiTheme="majorBidi" w:cstheme="majorBidi"/>
          <w:kern w:val="0"/>
          <w:lang/>
          <w14:ligatures w14:val="none"/>
        </w:rPr>
        <w:t> adlı eserinde devletin varlık gerekçesini açıkça tanımlar: dinin korunması ve adaletin tesisi. Güç, bu iki hedefe hizmet etmediği anda meşruiyetini yitirir.</w:t>
      </w:r>
    </w:p>
    <w:p w14:paraId="73E1EA24" w14:textId="77777777" w:rsidR="00B93D0E" w:rsidRPr="00B93D0E" w:rsidRDefault="00B93D0E" w:rsidP="00B93D0E">
      <w:pPr>
        <w:shd w:val="clear" w:color="auto" w:fill="FFFFFF"/>
        <w:spacing w:before="60" w:after="60" w:line="240" w:lineRule="auto"/>
        <w:ind w:firstLine="284"/>
        <w:jc w:val="both"/>
        <w:rPr>
          <w:rFonts w:asciiTheme="majorBidi" w:eastAsia="Times New Roman" w:hAnsiTheme="majorBidi" w:cstheme="majorBidi"/>
          <w:kern w:val="0"/>
          <w:lang/>
          <w14:ligatures w14:val="none"/>
        </w:rPr>
      </w:pPr>
      <w:r w:rsidRPr="00B93D0E">
        <w:rPr>
          <w:rFonts w:asciiTheme="majorBidi" w:eastAsia="Times New Roman" w:hAnsiTheme="majorBidi" w:cstheme="majorBidi"/>
          <w:kern w:val="0"/>
          <w:lang/>
          <w14:ligatures w14:val="none"/>
        </w:rPr>
        <w:t>Mâverdî’ye göre imametin (devletin) temel sorumluluklarından biri, </w:t>
      </w:r>
      <w:r w:rsidRPr="00B93D0E">
        <w:rPr>
          <w:rFonts w:asciiTheme="majorBidi" w:eastAsia="Times New Roman" w:hAnsiTheme="majorBidi" w:cstheme="majorBidi"/>
          <w:b/>
          <w:bCs/>
          <w:kern w:val="0"/>
          <w:lang/>
          <w14:ligatures w14:val="none"/>
        </w:rPr>
        <w:t>“zalim saldırılara karşı ümmeti korumak”</w:t>
      </w:r>
      <w:r w:rsidRPr="00B93D0E">
        <w:rPr>
          <w:rFonts w:asciiTheme="majorBidi" w:eastAsia="Times New Roman" w:hAnsiTheme="majorBidi" w:cstheme="majorBidi"/>
          <w:kern w:val="0"/>
          <w:lang/>
          <w14:ligatures w14:val="none"/>
        </w:rPr>
        <w:t>tır. Bu koruma yalnızca sınır savunmasını değil; ümmet coğrafyasında işlenen açık zulümler karşısında caydırıcı bir irade ortaya koymayı da kapsar.</w:t>
      </w:r>
    </w:p>
    <w:p w14:paraId="3CE052FA" w14:textId="77777777" w:rsidR="00B93D0E" w:rsidRPr="00B93D0E" w:rsidRDefault="00B93D0E" w:rsidP="00B93D0E">
      <w:pPr>
        <w:shd w:val="clear" w:color="auto" w:fill="FFFFFF"/>
        <w:spacing w:before="60" w:after="60" w:line="240" w:lineRule="auto"/>
        <w:ind w:firstLine="284"/>
        <w:jc w:val="both"/>
        <w:rPr>
          <w:rFonts w:asciiTheme="majorBidi" w:eastAsia="Times New Roman" w:hAnsiTheme="majorBidi" w:cstheme="majorBidi"/>
          <w:kern w:val="0"/>
          <w:lang/>
          <w14:ligatures w14:val="none"/>
        </w:rPr>
      </w:pPr>
      <w:r w:rsidRPr="00B93D0E">
        <w:rPr>
          <w:rFonts w:asciiTheme="majorBidi" w:eastAsia="Times New Roman" w:hAnsiTheme="majorBidi" w:cstheme="majorBidi"/>
          <w:kern w:val="0"/>
          <w:lang/>
          <w14:ligatures w14:val="none"/>
        </w:rPr>
        <w:t>Peygamberimiz </w:t>
      </w:r>
      <w:r w:rsidRPr="00B93D0E">
        <w:rPr>
          <w:rFonts w:asciiTheme="majorBidi" w:eastAsia="Times New Roman" w:hAnsiTheme="majorBidi" w:cstheme="majorBidi"/>
          <w:i/>
          <w:iCs/>
          <w:kern w:val="0"/>
          <w:lang/>
          <w14:ligatures w14:val="none"/>
        </w:rPr>
        <w:t>SallAllahu Aleyhi ve Sellem</w:t>
      </w:r>
      <w:r w:rsidRPr="00B93D0E">
        <w:rPr>
          <w:rFonts w:asciiTheme="majorBidi" w:eastAsia="Times New Roman" w:hAnsiTheme="majorBidi" w:cstheme="majorBidi"/>
          <w:kern w:val="0"/>
          <w:lang/>
          <w14:ligatures w14:val="none"/>
        </w:rPr>
        <w:t> bir hadisinde şöyle buyurur:</w:t>
      </w:r>
    </w:p>
    <w:p w14:paraId="04DC09E1" w14:textId="77777777" w:rsidR="00B93D0E" w:rsidRPr="00B93D0E" w:rsidRDefault="00B93D0E" w:rsidP="00B93D0E">
      <w:pPr>
        <w:shd w:val="clear" w:color="auto" w:fill="FFFFFF"/>
        <w:spacing w:before="60" w:after="60" w:line="240" w:lineRule="auto"/>
        <w:ind w:firstLine="284"/>
        <w:jc w:val="both"/>
        <w:rPr>
          <w:rFonts w:asciiTheme="majorBidi" w:eastAsia="Times New Roman" w:hAnsiTheme="majorBidi" w:cstheme="majorBidi"/>
          <w:kern w:val="0"/>
          <w:lang/>
          <w14:ligatures w14:val="none"/>
        </w:rPr>
      </w:pPr>
      <w:r w:rsidRPr="00B93D0E">
        <w:rPr>
          <w:rFonts w:asciiTheme="majorBidi" w:eastAsia="Times New Roman" w:hAnsiTheme="majorBidi" w:cstheme="majorBidi"/>
          <w:kern w:val="0"/>
          <w:lang/>
          <w14:ligatures w14:val="none"/>
        </w:rPr>
        <w:t>[</w:t>
      </w:r>
      <w:r w:rsidRPr="00B93D0E">
        <w:rPr>
          <w:rFonts w:asciiTheme="majorBidi" w:eastAsia="Times New Roman" w:hAnsiTheme="majorBidi" w:cstheme="majorBidi"/>
          <w:kern w:val="0"/>
          <w:rtl/>
          <w:lang/>
          <w14:ligatures w14:val="none"/>
        </w:rPr>
        <w:t>مَثَلُ الْمُؤْمِنِينَ فِي تَوَادِّهِمْ وَتَرَاحُمِهِمْ وَتَعَاطُفِهِمْ مَثَلُ الْجَسَدِ، إِذَا اشْتَكَى مِنْهُ عُضْوٌ تَدَاعَى لَهُ سَائِرُ الْجَسَدِ بِالسَّهَرِ وَالْحُمَّى</w:t>
      </w:r>
      <w:r w:rsidRPr="00B93D0E">
        <w:rPr>
          <w:rFonts w:asciiTheme="majorBidi" w:eastAsia="Times New Roman" w:hAnsiTheme="majorBidi" w:cstheme="majorBidi"/>
          <w:kern w:val="0"/>
          <w:lang/>
          <w14:ligatures w14:val="none"/>
        </w:rPr>
        <w:t>] </w:t>
      </w:r>
      <w:r w:rsidRPr="00B93D0E">
        <w:rPr>
          <w:rFonts w:asciiTheme="majorBidi" w:eastAsia="Times New Roman" w:hAnsiTheme="majorBidi" w:cstheme="majorBidi"/>
          <w:b/>
          <w:bCs/>
          <w:i/>
          <w:iCs/>
          <w:kern w:val="0"/>
          <w:lang/>
          <w14:ligatures w14:val="none"/>
        </w:rPr>
        <w:t>“Müminler, birbirlerini sevmede, birbirlerine merhamet ve şefkat göstermede bir vücudun azaları gibidir. Bir organ rahatsızlandığında diğer organlar da uykusuzluk ve ateşle ona iştirak eder.”</w:t>
      </w:r>
      <w:bookmarkStart w:id="1" w:name="_ftnref2"/>
      <w:r w:rsidRPr="00B93D0E">
        <w:rPr>
          <w:rFonts w:asciiTheme="majorBidi" w:eastAsia="Times New Roman" w:hAnsiTheme="majorBidi" w:cstheme="majorBidi"/>
          <w:b/>
          <w:bCs/>
          <w:i/>
          <w:iCs/>
          <w:kern w:val="0"/>
          <w:lang/>
          <w14:ligatures w14:val="none"/>
        </w:rPr>
        <w:fldChar w:fldCharType="begin"/>
      </w:r>
      <w:r w:rsidRPr="00B93D0E">
        <w:rPr>
          <w:rFonts w:asciiTheme="majorBidi" w:eastAsia="Times New Roman" w:hAnsiTheme="majorBidi" w:cstheme="majorBidi"/>
          <w:b/>
          <w:bCs/>
          <w:i/>
          <w:iCs/>
          <w:kern w:val="0"/>
          <w:lang/>
          <w14:ligatures w14:val="none"/>
        </w:rPr>
        <w:instrText>HYPERLINK "file:///C:\\Users\\pc\\Desktop\\2026_MART\\04_%E2%80%98%E2%80%98ULUSAL%20%C3%87IKAR%E2%80%99%E2%80%99%20PUTU%20YIKILDI%20AMA%20%E2%80%98%C4%B0SRA%C4%B0L%E2%80%99%20TABUSU%20HALA%20KIRILMADI_Emrah%20AKAY.doc" \l "_ftn2" \o ""</w:instrText>
      </w:r>
      <w:r w:rsidRPr="00B93D0E">
        <w:rPr>
          <w:rFonts w:asciiTheme="majorBidi" w:eastAsia="Times New Roman" w:hAnsiTheme="majorBidi" w:cstheme="majorBidi"/>
          <w:b/>
          <w:bCs/>
          <w:i/>
          <w:iCs/>
          <w:kern w:val="0"/>
          <w:lang/>
          <w14:ligatures w14:val="none"/>
        </w:rPr>
      </w:r>
      <w:r w:rsidRPr="00B93D0E">
        <w:rPr>
          <w:rFonts w:asciiTheme="majorBidi" w:eastAsia="Times New Roman" w:hAnsiTheme="majorBidi" w:cstheme="majorBidi"/>
          <w:b/>
          <w:bCs/>
          <w:i/>
          <w:iCs/>
          <w:kern w:val="0"/>
          <w:lang/>
          <w14:ligatures w14:val="none"/>
        </w:rPr>
        <w:fldChar w:fldCharType="separate"/>
      </w:r>
      <w:r w:rsidRPr="00B93D0E">
        <w:rPr>
          <w:rFonts w:asciiTheme="majorBidi" w:eastAsia="Times New Roman" w:hAnsiTheme="majorBidi" w:cstheme="majorBidi"/>
          <w:b/>
          <w:bCs/>
          <w:i/>
          <w:iCs/>
          <w:kern w:val="0"/>
          <w:lang/>
          <w14:ligatures w14:val="none"/>
        </w:rPr>
        <w:t>[2]</w:t>
      </w:r>
      <w:r w:rsidRPr="00B93D0E">
        <w:rPr>
          <w:rFonts w:asciiTheme="majorBidi" w:eastAsia="Times New Roman" w:hAnsiTheme="majorBidi" w:cstheme="majorBidi"/>
          <w:b/>
          <w:bCs/>
          <w:i/>
          <w:iCs/>
          <w:kern w:val="0"/>
          <w:lang/>
          <w14:ligatures w14:val="none"/>
        </w:rPr>
        <w:fldChar w:fldCharType="end"/>
      </w:r>
      <w:bookmarkEnd w:id="1"/>
      <w:r w:rsidRPr="00B93D0E">
        <w:rPr>
          <w:rFonts w:asciiTheme="majorBidi" w:eastAsia="Times New Roman" w:hAnsiTheme="majorBidi" w:cstheme="majorBidi"/>
          <w:b/>
          <w:bCs/>
          <w:i/>
          <w:iCs/>
          <w:kern w:val="0"/>
          <w:lang/>
          <w14:ligatures w14:val="none"/>
        </w:rPr>
        <w:t> </w:t>
      </w:r>
      <w:r w:rsidRPr="00B93D0E">
        <w:rPr>
          <w:rFonts w:asciiTheme="majorBidi" w:eastAsia="Times New Roman" w:hAnsiTheme="majorBidi" w:cstheme="majorBidi"/>
          <w:kern w:val="0"/>
          <w:lang/>
          <w14:ligatures w14:val="none"/>
        </w:rPr>
        <w:t>Bir başka hadis-i şerifte ise şöyle buyurur:</w:t>
      </w:r>
    </w:p>
    <w:p w14:paraId="0873B40A" w14:textId="77777777" w:rsidR="00B93D0E" w:rsidRPr="00B93D0E" w:rsidRDefault="00B93D0E" w:rsidP="00B93D0E">
      <w:pPr>
        <w:shd w:val="clear" w:color="auto" w:fill="FFFFFF"/>
        <w:spacing w:before="60" w:after="60" w:line="240" w:lineRule="auto"/>
        <w:ind w:firstLine="284"/>
        <w:jc w:val="both"/>
        <w:rPr>
          <w:rFonts w:asciiTheme="majorBidi" w:eastAsia="Times New Roman" w:hAnsiTheme="majorBidi" w:cstheme="majorBidi"/>
          <w:kern w:val="0"/>
          <w:lang/>
          <w14:ligatures w14:val="none"/>
        </w:rPr>
      </w:pPr>
      <w:r w:rsidRPr="00B93D0E">
        <w:rPr>
          <w:rFonts w:asciiTheme="majorBidi" w:eastAsia="Times New Roman" w:hAnsiTheme="majorBidi" w:cstheme="majorBidi"/>
          <w:kern w:val="0"/>
          <w:lang/>
          <w14:ligatures w14:val="none"/>
        </w:rPr>
        <w:t>[</w:t>
      </w:r>
      <w:r w:rsidRPr="00B93D0E">
        <w:rPr>
          <w:rFonts w:asciiTheme="majorBidi" w:eastAsia="Times New Roman" w:hAnsiTheme="majorBidi" w:cstheme="majorBidi"/>
          <w:kern w:val="0"/>
          <w:rtl/>
          <w:lang/>
          <w14:ligatures w14:val="none"/>
        </w:rPr>
        <w:t>الْمُؤْمِنُ لِلْمُؤْمِنِ كَالْبُنْيَانِ يَشُدُّ بَعْضُهُ بَعْضًا</w:t>
      </w:r>
      <w:r w:rsidRPr="00B93D0E">
        <w:rPr>
          <w:rFonts w:asciiTheme="majorBidi" w:eastAsia="Times New Roman" w:hAnsiTheme="majorBidi" w:cstheme="majorBidi"/>
          <w:kern w:val="0"/>
          <w:lang/>
          <w14:ligatures w14:val="none"/>
        </w:rPr>
        <w:t>] </w:t>
      </w:r>
      <w:r w:rsidRPr="00B93D0E">
        <w:rPr>
          <w:rFonts w:asciiTheme="majorBidi" w:eastAsia="Times New Roman" w:hAnsiTheme="majorBidi" w:cstheme="majorBidi"/>
          <w:b/>
          <w:bCs/>
          <w:i/>
          <w:iCs/>
          <w:kern w:val="0"/>
          <w:lang/>
          <w14:ligatures w14:val="none"/>
        </w:rPr>
        <w:t>“Müminin mümine karşı durumu, bir parçası diğer parçasını sıkıca kenetleyip tutan bina gibidir.”</w:t>
      </w:r>
      <w:bookmarkStart w:id="2" w:name="_ftnref3"/>
      <w:r w:rsidRPr="00B93D0E">
        <w:rPr>
          <w:rFonts w:asciiTheme="majorBidi" w:eastAsia="Times New Roman" w:hAnsiTheme="majorBidi" w:cstheme="majorBidi"/>
          <w:b/>
          <w:bCs/>
          <w:i/>
          <w:iCs/>
          <w:kern w:val="0"/>
          <w:lang/>
          <w14:ligatures w14:val="none"/>
        </w:rPr>
        <w:fldChar w:fldCharType="begin"/>
      </w:r>
      <w:r w:rsidRPr="00B93D0E">
        <w:rPr>
          <w:rFonts w:asciiTheme="majorBidi" w:eastAsia="Times New Roman" w:hAnsiTheme="majorBidi" w:cstheme="majorBidi"/>
          <w:b/>
          <w:bCs/>
          <w:i/>
          <w:iCs/>
          <w:kern w:val="0"/>
          <w:lang/>
          <w14:ligatures w14:val="none"/>
        </w:rPr>
        <w:instrText>HYPERLINK "file:///C:\\Users\\pc\\Desktop\\2026_MART\\04_%E2%80%98%E2%80%98ULUSAL%20%C3%87IKAR%E2%80%99%E2%80%99%20PUTU%20YIKILDI%20AMA%20%E2%80%98%C4%B0SRA%C4%B0L%E2%80%99%20TABUSU%20HALA%20KIRILMADI_Emrah%20AKAY.doc" \l "_ftn3" \o ""</w:instrText>
      </w:r>
      <w:r w:rsidRPr="00B93D0E">
        <w:rPr>
          <w:rFonts w:asciiTheme="majorBidi" w:eastAsia="Times New Roman" w:hAnsiTheme="majorBidi" w:cstheme="majorBidi"/>
          <w:b/>
          <w:bCs/>
          <w:i/>
          <w:iCs/>
          <w:kern w:val="0"/>
          <w:lang/>
          <w14:ligatures w14:val="none"/>
        </w:rPr>
      </w:r>
      <w:r w:rsidRPr="00B93D0E">
        <w:rPr>
          <w:rFonts w:asciiTheme="majorBidi" w:eastAsia="Times New Roman" w:hAnsiTheme="majorBidi" w:cstheme="majorBidi"/>
          <w:b/>
          <w:bCs/>
          <w:i/>
          <w:iCs/>
          <w:kern w:val="0"/>
          <w:lang/>
          <w14:ligatures w14:val="none"/>
        </w:rPr>
        <w:fldChar w:fldCharType="separate"/>
      </w:r>
      <w:r w:rsidRPr="00B93D0E">
        <w:rPr>
          <w:rFonts w:asciiTheme="majorBidi" w:eastAsia="Times New Roman" w:hAnsiTheme="majorBidi" w:cstheme="majorBidi"/>
          <w:b/>
          <w:bCs/>
          <w:i/>
          <w:iCs/>
          <w:kern w:val="0"/>
          <w:lang/>
          <w14:ligatures w14:val="none"/>
        </w:rPr>
        <w:t>[3]</w:t>
      </w:r>
      <w:r w:rsidRPr="00B93D0E">
        <w:rPr>
          <w:rFonts w:asciiTheme="majorBidi" w:eastAsia="Times New Roman" w:hAnsiTheme="majorBidi" w:cstheme="majorBidi"/>
          <w:b/>
          <w:bCs/>
          <w:i/>
          <w:iCs/>
          <w:kern w:val="0"/>
          <w:lang/>
          <w14:ligatures w14:val="none"/>
        </w:rPr>
        <w:fldChar w:fldCharType="end"/>
      </w:r>
      <w:bookmarkEnd w:id="2"/>
    </w:p>
    <w:p w14:paraId="59CE990E" w14:textId="77777777" w:rsidR="00B93D0E" w:rsidRPr="00B93D0E" w:rsidRDefault="00B93D0E" w:rsidP="00B93D0E">
      <w:pPr>
        <w:shd w:val="clear" w:color="auto" w:fill="FFFFFF"/>
        <w:spacing w:before="60" w:after="60" w:line="240" w:lineRule="auto"/>
        <w:ind w:firstLine="284"/>
        <w:jc w:val="both"/>
        <w:rPr>
          <w:rFonts w:asciiTheme="majorBidi" w:eastAsia="Times New Roman" w:hAnsiTheme="majorBidi" w:cstheme="majorBidi"/>
          <w:kern w:val="0"/>
          <w:lang/>
          <w14:ligatures w14:val="none"/>
        </w:rPr>
      </w:pPr>
      <w:r w:rsidRPr="00B93D0E">
        <w:rPr>
          <w:rFonts w:asciiTheme="majorBidi" w:eastAsia="Times New Roman" w:hAnsiTheme="majorBidi" w:cstheme="majorBidi"/>
          <w:kern w:val="0"/>
          <w:lang/>
          <w14:ligatures w14:val="none"/>
        </w:rPr>
        <w:t>İşte bu emir ve tavsiyeler, tüm dünya Müslümanlarının ayrı ayrı ulusal kafeslere hapsedilmesini kökten nehyeder. Onları dar bölgecilik, ulusalcılık, milliyetçilik ve vatancılık bağlarıyla yalnızca </w:t>
      </w:r>
      <w:r w:rsidRPr="00B93D0E">
        <w:rPr>
          <w:rFonts w:asciiTheme="majorBidi" w:eastAsia="Times New Roman" w:hAnsiTheme="majorBidi" w:cstheme="majorBidi"/>
          <w:b/>
          <w:bCs/>
          <w:kern w:val="0"/>
          <w:lang/>
          <w14:ligatures w14:val="none"/>
        </w:rPr>
        <w:t>“komşu”</w:t>
      </w:r>
      <w:r w:rsidRPr="00B93D0E">
        <w:rPr>
          <w:rFonts w:asciiTheme="majorBidi" w:eastAsia="Times New Roman" w:hAnsiTheme="majorBidi" w:cstheme="majorBidi"/>
          <w:kern w:val="0"/>
          <w:lang/>
          <w14:ligatures w14:val="none"/>
        </w:rPr>
        <w:t> konumuna indirgemeyi reddeder.</w:t>
      </w:r>
    </w:p>
    <w:p w14:paraId="65D29B7B" w14:textId="77777777" w:rsidR="00B93D0E" w:rsidRPr="00B93D0E" w:rsidRDefault="00B93D0E" w:rsidP="00B93D0E">
      <w:pPr>
        <w:shd w:val="clear" w:color="auto" w:fill="FFFFFF"/>
        <w:spacing w:before="60" w:after="60" w:line="240" w:lineRule="auto"/>
        <w:ind w:firstLine="284"/>
        <w:jc w:val="both"/>
        <w:rPr>
          <w:rFonts w:asciiTheme="majorBidi" w:eastAsia="Times New Roman" w:hAnsiTheme="majorBidi" w:cstheme="majorBidi"/>
          <w:kern w:val="0"/>
          <w:lang/>
          <w14:ligatures w14:val="none"/>
        </w:rPr>
      </w:pPr>
      <w:r w:rsidRPr="00B93D0E">
        <w:rPr>
          <w:rFonts w:asciiTheme="majorBidi" w:eastAsia="Times New Roman" w:hAnsiTheme="majorBidi" w:cstheme="majorBidi"/>
          <w:kern w:val="0"/>
          <w:lang/>
          <w14:ligatures w14:val="none"/>
        </w:rPr>
        <w:t>Bu zehirli fikirleri savunanlar; Müslümanı diğer bir Müslümana </w:t>
      </w:r>
      <w:r w:rsidRPr="00B93D0E">
        <w:rPr>
          <w:rFonts w:asciiTheme="majorBidi" w:eastAsia="Times New Roman" w:hAnsiTheme="majorBidi" w:cstheme="majorBidi"/>
          <w:b/>
          <w:bCs/>
          <w:kern w:val="0"/>
          <w:lang/>
          <w14:ligatures w14:val="none"/>
        </w:rPr>
        <w:t>“kardeş”</w:t>
      </w:r>
      <w:r w:rsidRPr="00B93D0E">
        <w:rPr>
          <w:rFonts w:asciiTheme="majorBidi" w:eastAsia="Times New Roman" w:hAnsiTheme="majorBidi" w:cstheme="majorBidi"/>
          <w:kern w:val="0"/>
          <w:lang/>
          <w14:ligatures w14:val="none"/>
        </w:rPr>
        <w:t> kılan Allah’a ve O’nun dinine ihanet etmektedir. Kendi dar ulusal çıkarları uğruna “sınır ötesine”(!) karşı kayıtsız ve sorumsuz kalan yöneticiler bilmelidir ki Allah’ın kendilerine vereceği büyük mükâfatı kaybedeceklerdir. İslâm ümmetinin teveccühünü, sevgi ve saygısını yitireceklerdir. Üstelik hem Allah’ın gazabını hem de ümmetin nefretini kazanacaklardır.</w:t>
      </w:r>
    </w:p>
    <w:p w14:paraId="5BA39F04" w14:textId="77777777" w:rsidR="00B93D0E" w:rsidRPr="00B93D0E" w:rsidRDefault="00B93D0E" w:rsidP="00B93D0E">
      <w:pPr>
        <w:shd w:val="clear" w:color="auto" w:fill="FFFFFF"/>
        <w:spacing w:before="60" w:after="60" w:line="240" w:lineRule="auto"/>
        <w:ind w:firstLine="284"/>
        <w:jc w:val="both"/>
        <w:rPr>
          <w:rFonts w:asciiTheme="majorBidi" w:eastAsia="Times New Roman" w:hAnsiTheme="majorBidi" w:cstheme="majorBidi"/>
          <w:kern w:val="0"/>
          <w:lang/>
          <w14:ligatures w14:val="none"/>
        </w:rPr>
      </w:pPr>
      <w:r w:rsidRPr="00B93D0E">
        <w:rPr>
          <w:rFonts w:asciiTheme="majorBidi" w:eastAsia="Times New Roman" w:hAnsiTheme="majorBidi" w:cstheme="majorBidi"/>
          <w:kern w:val="0"/>
          <w:lang/>
          <w14:ligatures w14:val="none"/>
        </w:rPr>
        <w:lastRenderedPageBreak/>
        <w:t>Buna mukabil, uğruna her şeyi feda ettikleri “ulusal çıkar” denen safsataya ise hiçbir zaman kavuşamayacaklardır.</w:t>
      </w:r>
    </w:p>
    <w:p w14:paraId="2F18346C" w14:textId="77777777" w:rsidR="00B93D0E" w:rsidRPr="00B93D0E" w:rsidRDefault="00B93D0E" w:rsidP="00B93D0E">
      <w:pPr>
        <w:shd w:val="clear" w:color="auto" w:fill="FFFFFF"/>
        <w:spacing w:before="60" w:after="60" w:line="240" w:lineRule="auto"/>
        <w:ind w:firstLine="284"/>
        <w:jc w:val="both"/>
        <w:rPr>
          <w:rFonts w:asciiTheme="majorBidi" w:eastAsia="Times New Roman" w:hAnsiTheme="majorBidi" w:cstheme="majorBidi"/>
          <w:kern w:val="0"/>
          <w:lang/>
          <w14:ligatures w14:val="none"/>
        </w:rPr>
      </w:pPr>
      <w:r w:rsidRPr="00B93D0E">
        <w:rPr>
          <w:rFonts w:asciiTheme="majorBidi" w:eastAsia="Times New Roman" w:hAnsiTheme="majorBidi" w:cstheme="majorBidi"/>
          <w:kern w:val="0"/>
          <w:lang/>
          <w14:ligatures w14:val="none"/>
        </w:rPr>
        <w:t>Özetle;</w:t>
      </w:r>
    </w:p>
    <w:p w14:paraId="4E9FD027" w14:textId="77777777" w:rsidR="00B93D0E" w:rsidRPr="00B93D0E" w:rsidRDefault="00B93D0E" w:rsidP="00B93D0E">
      <w:pPr>
        <w:shd w:val="clear" w:color="auto" w:fill="FFFFFF"/>
        <w:spacing w:before="60" w:after="60" w:line="240" w:lineRule="auto"/>
        <w:ind w:firstLine="284"/>
        <w:jc w:val="both"/>
        <w:rPr>
          <w:rFonts w:asciiTheme="majorBidi" w:eastAsia="Times New Roman" w:hAnsiTheme="majorBidi" w:cstheme="majorBidi"/>
          <w:kern w:val="0"/>
          <w:lang/>
          <w14:ligatures w14:val="none"/>
        </w:rPr>
      </w:pPr>
      <w:r w:rsidRPr="00B93D0E">
        <w:rPr>
          <w:rFonts w:asciiTheme="majorBidi" w:eastAsia="Times New Roman" w:hAnsiTheme="majorBidi" w:cstheme="majorBidi"/>
          <w:kern w:val="0"/>
          <w:lang/>
          <w14:ligatures w14:val="none"/>
        </w:rPr>
        <w:t>1- Küçük kazanımlar, sınırlı savunma garantileri ve kısa vadeli riskten kaçınma gibi defansif tutumlar, bir devleti büyük güçleri provoke etmeme refleksiyle özdeşleştirir. Oysa bu durum, bir güçsüzlükten ziyade bir irade krizidir. Zamanla bu tür liderler; büyük güçlere karşı koyma, meydan okuma ve hatta onların yerine geçme düşüncesinden bile korkar hâle gelirler. Sürekli olarak büyük güçler tarafından takip edildiklerini, dinlendiklerini ve her an azar işiteceklerini zanneden bir psikolojiyle gölgelerinden korkar duruma düşerler.</w:t>
      </w:r>
    </w:p>
    <w:p w14:paraId="6401357E" w14:textId="77777777" w:rsidR="00B93D0E" w:rsidRPr="00B93D0E" w:rsidRDefault="00B93D0E" w:rsidP="00B93D0E">
      <w:pPr>
        <w:shd w:val="clear" w:color="auto" w:fill="FFFFFF"/>
        <w:spacing w:before="60" w:after="60" w:line="240" w:lineRule="auto"/>
        <w:ind w:firstLine="284"/>
        <w:jc w:val="both"/>
        <w:rPr>
          <w:rFonts w:asciiTheme="majorBidi" w:eastAsia="Times New Roman" w:hAnsiTheme="majorBidi" w:cstheme="majorBidi"/>
          <w:kern w:val="0"/>
          <w:lang/>
          <w14:ligatures w14:val="none"/>
        </w:rPr>
      </w:pPr>
      <w:r w:rsidRPr="00B93D0E">
        <w:rPr>
          <w:rFonts w:asciiTheme="majorBidi" w:eastAsia="Times New Roman" w:hAnsiTheme="majorBidi" w:cstheme="majorBidi"/>
          <w:kern w:val="0"/>
          <w:lang/>
          <w14:ligatures w14:val="none"/>
        </w:rPr>
        <w:t>2- Cumhurbaşkanı Erdoğan’a atıfla kullanılan </w:t>
      </w:r>
      <w:r w:rsidRPr="00B93D0E">
        <w:rPr>
          <w:rFonts w:asciiTheme="majorBidi" w:eastAsia="Times New Roman" w:hAnsiTheme="majorBidi" w:cstheme="majorBidi"/>
          <w:b/>
          <w:bCs/>
          <w:kern w:val="0"/>
          <w:lang/>
          <w14:ligatures w14:val="none"/>
        </w:rPr>
        <w:t>“dünya lideri”, “oyun kurucu”, “asrın lideri”</w:t>
      </w:r>
      <w:r w:rsidRPr="00B93D0E">
        <w:rPr>
          <w:rFonts w:asciiTheme="majorBidi" w:eastAsia="Times New Roman" w:hAnsiTheme="majorBidi" w:cstheme="majorBidi"/>
          <w:kern w:val="0"/>
          <w:lang/>
          <w14:ligatures w14:val="none"/>
        </w:rPr>
        <w:t> gibi söylemler tam anlamıyla bir siyasi balans dilidir. Somut bir tezahür göremeyen halkın zihninde olumlu bir koşullanma oluşturma çabasıdır. Bu şekilde yetersizlik baskılanır, acziyet maskelenir.</w:t>
      </w:r>
    </w:p>
    <w:p w14:paraId="1D6E0E00" w14:textId="77777777" w:rsidR="00B93D0E" w:rsidRPr="00B93D0E" w:rsidRDefault="00B93D0E" w:rsidP="00B93D0E">
      <w:pPr>
        <w:shd w:val="clear" w:color="auto" w:fill="FFFFFF"/>
        <w:spacing w:before="60" w:after="60" w:line="240" w:lineRule="auto"/>
        <w:ind w:firstLine="284"/>
        <w:jc w:val="both"/>
        <w:rPr>
          <w:rFonts w:asciiTheme="majorBidi" w:eastAsia="Times New Roman" w:hAnsiTheme="majorBidi" w:cstheme="majorBidi"/>
          <w:kern w:val="0"/>
          <w:lang/>
          <w14:ligatures w14:val="none"/>
        </w:rPr>
      </w:pPr>
      <w:r w:rsidRPr="00B93D0E">
        <w:rPr>
          <w:rFonts w:asciiTheme="majorBidi" w:eastAsia="Times New Roman" w:hAnsiTheme="majorBidi" w:cstheme="majorBidi"/>
          <w:kern w:val="0"/>
          <w:lang/>
          <w14:ligatures w14:val="none"/>
        </w:rPr>
        <w:t>3- ABD özelinde Trump’tan “çekinme” hâli, kişisel liderlik tarzından çok; Türkiye–ABD ilişkilerinde oluşan </w:t>
      </w:r>
      <w:r w:rsidRPr="00B93D0E">
        <w:rPr>
          <w:rFonts w:asciiTheme="majorBidi" w:eastAsia="Times New Roman" w:hAnsiTheme="majorBidi" w:cstheme="majorBidi"/>
          <w:b/>
          <w:bCs/>
          <w:kern w:val="0"/>
          <w:lang/>
          <w14:ligatures w14:val="none"/>
        </w:rPr>
        <w:t>asimetrik bağımlılık yapısının</w:t>
      </w:r>
      <w:r w:rsidRPr="00B93D0E">
        <w:rPr>
          <w:rFonts w:asciiTheme="majorBidi" w:eastAsia="Times New Roman" w:hAnsiTheme="majorBidi" w:cstheme="majorBidi"/>
          <w:kern w:val="0"/>
          <w:lang/>
          <w14:ligatures w14:val="none"/>
        </w:rPr>
        <w:t> sonucudur. Burada mesele ABD ile ilişki kurmak değildir; bu ilişkiyi </w:t>
      </w:r>
      <w:r w:rsidRPr="00B93D0E">
        <w:rPr>
          <w:rFonts w:asciiTheme="majorBidi" w:eastAsia="Times New Roman" w:hAnsiTheme="majorBidi" w:cstheme="majorBidi"/>
          <w:b/>
          <w:bCs/>
          <w:kern w:val="0"/>
          <w:lang/>
          <w14:ligatures w14:val="none"/>
        </w:rPr>
        <w:t>alternatifsiz</w:t>
      </w:r>
      <w:r w:rsidRPr="00B93D0E">
        <w:rPr>
          <w:rFonts w:asciiTheme="majorBidi" w:eastAsia="Times New Roman" w:hAnsiTheme="majorBidi" w:cstheme="majorBidi"/>
          <w:kern w:val="0"/>
          <w:lang/>
          <w14:ligatures w14:val="none"/>
        </w:rPr>
        <w:t> ve </w:t>
      </w:r>
      <w:r w:rsidRPr="00B93D0E">
        <w:rPr>
          <w:rFonts w:asciiTheme="majorBidi" w:eastAsia="Times New Roman" w:hAnsiTheme="majorBidi" w:cstheme="majorBidi"/>
          <w:b/>
          <w:bCs/>
          <w:kern w:val="0"/>
          <w:lang/>
          <w14:ligatures w14:val="none"/>
        </w:rPr>
        <w:t>vazgeçilmez</w:t>
      </w:r>
      <w:r w:rsidRPr="00B93D0E">
        <w:rPr>
          <w:rFonts w:asciiTheme="majorBidi" w:eastAsia="Times New Roman" w:hAnsiTheme="majorBidi" w:cstheme="majorBidi"/>
          <w:kern w:val="0"/>
          <w:lang/>
          <w14:ligatures w14:val="none"/>
        </w:rPr>
        <w:t> kabul eden zihniyettir. Bir aktör kendisini seçeneklerden yoksun hissettiği ölçüde, daha güçlü aktörün iradesini benimser. Bu da fiilî bir talimat bekleme hâline yol açar.</w:t>
      </w:r>
    </w:p>
    <w:p w14:paraId="221BC6B5" w14:textId="77777777" w:rsidR="00B93D0E" w:rsidRPr="00B93D0E" w:rsidRDefault="00B93D0E" w:rsidP="00B93D0E">
      <w:pPr>
        <w:shd w:val="clear" w:color="auto" w:fill="FFFFFF"/>
        <w:spacing w:before="60" w:after="60" w:line="240" w:lineRule="auto"/>
        <w:ind w:firstLine="284"/>
        <w:jc w:val="both"/>
        <w:rPr>
          <w:rFonts w:asciiTheme="majorBidi" w:eastAsia="Times New Roman" w:hAnsiTheme="majorBidi" w:cstheme="majorBidi"/>
          <w:kern w:val="0"/>
          <w:lang/>
          <w14:ligatures w14:val="none"/>
        </w:rPr>
      </w:pPr>
      <w:r w:rsidRPr="00B93D0E">
        <w:rPr>
          <w:rFonts w:asciiTheme="majorBidi" w:eastAsia="Times New Roman" w:hAnsiTheme="majorBidi" w:cstheme="majorBidi"/>
          <w:kern w:val="0"/>
          <w:lang/>
          <w14:ligatures w14:val="none"/>
        </w:rPr>
        <w:t>4- İşgalci “İsrail” varlığını sürekli olarak “çok güçlü”, “dokunulamaz” ve “yenilmez” bir aktör gibi sunmak yalnızca bir güç tespiti değil; aynı zamanda psikolojik bir çerçevelemedir. Yani Yahudi varlığına karşı harekete geçmenin “çılgınlık” olacağına toplumu ikna etmenin ön hazırlığıdır. Dolayısıyla özelde AK Parti iktidarı ya da Erdoğan, genelde ise diğer İslâm beldelerinin liderleri; siyasal bilimciler, paralı kalemşörler ve ikna memurları vasıtasıyla korkaklıklarını perdeleyip görünmez kılmaktadır.</w:t>
      </w:r>
    </w:p>
    <w:p w14:paraId="1EA2C3C8" w14:textId="77777777" w:rsidR="00B93D0E" w:rsidRPr="00B93D0E" w:rsidRDefault="00B93D0E" w:rsidP="00B93D0E">
      <w:pPr>
        <w:shd w:val="clear" w:color="auto" w:fill="FFFFFF"/>
        <w:spacing w:before="60" w:after="60" w:line="240" w:lineRule="auto"/>
        <w:ind w:firstLine="284"/>
        <w:jc w:val="both"/>
        <w:rPr>
          <w:rFonts w:asciiTheme="majorBidi" w:eastAsia="Times New Roman" w:hAnsiTheme="majorBidi" w:cstheme="majorBidi"/>
          <w:kern w:val="0"/>
          <w:lang/>
          <w14:ligatures w14:val="none"/>
        </w:rPr>
      </w:pPr>
      <w:r w:rsidRPr="00B93D0E">
        <w:rPr>
          <w:rFonts w:asciiTheme="majorBidi" w:eastAsia="Times New Roman" w:hAnsiTheme="majorBidi" w:cstheme="majorBidi"/>
          <w:kern w:val="0"/>
          <w:lang/>
          <w14:ligatures w14:val="none"/>
        </w:rPr>
        <w:t>5- Tarihsel olarak büyük devletler risk almayan değil; riskleri yönetebilen devletlerdir. Sessizlik, tarafsızlık ya da “objektiflik” bazen bilinçli bir strateji olabilir. Ancak bu strateji süreklilik kazandığında, devletin kural koyma ve gündem belirleme kapasitesi ortadan kalkar. Türkiye’nin yaşadığı gerileme, askerî ya da ekonomik kapasite kaybından çok; siyasi iradenin eylem üretme kabiliyetinin daralmasıdır.</w:t>
      </w:r>
    </w:p>
    <w:p w14:paraId="653D81B5" w14:textId="77777777" w:rsidR="00B93D0E" w:rsidRPr="00B93D0E" w:rsidRDefault="00B93D0E" w:rsidP="00B93D0E">
      <w:pPr>
        <w:shd w:val="clear" w:color="auto" w:fill="FFFFFF"/>
        <w:spacing w:before="60" w:after="60" w:line="240" w:lineRule="auto"/>
        <w:ind w:firstLine="284"/>
        <w:jc w:val="both"/>
        <w:rPr>
          <w:rFonts w:asciiTheme="majorBidi" w:eastAsia="Times New Roman" w:hAnsiTheme="majorBidi" w:cstheme="majorBidi"/>
          <w:kern w:val="0"/>
          <w:lang/>
          <w14:ligatures w14:val="none"/>
        </w:rPr>
      </w:pPr>
      <w:r w:rsidRPr="00B93D0E">
        <w:rPr>
          <w:rFonts w:asciiTheme="majorBidi" w:eastAsia="Times New Roman" w:hAnsiTheme="majorBidi" w:cstheme="majorBidi"/>
          <w:kern w:val="0"/>
          <w:lang/>
          <w14:ligatures w14:val="none"/>
        </w:rPr>
        <w:t>İşte bu sebeple Türkiye özelinde, iktidarların bir maymuncuk gibi bütün kapıları açmak için kullandığı </w:t>
      </w:r>
      <w:r w:rsidRPr="00B93D0E">
        <w:rPr>
          <w:rFonts w:asciiTheme="majorBidi" w:eastAsia="Times New Roman" w:hAnsiTheme="majorBidi" w:cstheme="majorBidi"/>
          <w:b/>
          <w:bCs/>
          <w:kern w:val="0"/>
          <w:lang/>
          <w14:ligatures w14:val="none"/>
        </w:rPr>
        <w:t>“ulusal çıkar” putu</w:t>
      </w:r>
      <w:r w:rsidRPr="00B93D0E">
        <w:rPr>
          <w:rFonts w:asciiTheme="majorBidi" w:eastAsia="Times New Roman" w:hAnsiTheme="majorBidi" w:cstheme="majorBidi"/>
          <w:kern w:val="0"/>
          <w:lang/>
          <w14:ligatures w14:val="none"/>
        </w:rPr>
        <w:t> yıkılmıştır. Fakat nedense </w:t>
      </w:r>
      <w:r w:rsidRPr="00B93D0E">
        <w:rPr>
          <w:rFonts w:asciiTheme="majorBidi" w:eastAsia="Times New Roman" w:hAnsiTheme="majorBidi" w:cstheme="majorBidi"/>
          <w:b/>
          <w:bCs/>
          <w:kern w:val="0"/>
          <w:lang/>
          <w14:ligatures w14:val="none"/>
        </w:rPr>
        <w:t>“İsrail” tabusu</w:t>
      </w:r>
      <w:r w:rsidRPr="00B93D0E">
        <w:rPr>
          <w:rFonts w:asciiTheme="majorBidi" w:eastAsia="Times New Roman" w:hAnsiTheme="majorBidi" w:cstheme="majorBidi"/>
          <w:kern w:val="0"/>
          <w:lang/>
          <w14:ligatures w14:val="none"/>
        </w:rPr>
        <w:t> yıkmadılar, yıkamadılar.</w:t>
      </w:r>
    </w:p>
    <w:p w14:paraId="03A5E37C" w14:textId="77777777" w:rsidR="00B93D0E" w:rsidRPr="00B93D0E" w:rsidRDefault="00B93D0E" w:rsidP="00B93D0E">
      <w:pPr>
        <w:shd w:val="clear" w:color="auto" w:fill="FFFFFF"/>
        <w:spacing w:before="60" w:after="60" w:line="240" w:lineRule="auto"/>
        <w:ind w:firstLine="284"/>
        <w:jc w:val="both"/>
        <w:rPr>
          <w:rFonts w:asciiTheme="majorBidi" w:eastAsia="Times New Roman" w:hAnsiTheme="majorBidi" w:cstheme="majorBidi"/>
          <w:kern w:val="0"/>
          <w:lang/>
          <w14:ligatures w14:val="none"/>
        </w:rPr>
      </w:pPr>
      <w:r w:rsidRPr="00B93D0E">
        <w:rPr>
          <w:rFonts w:asciiTheme="majorBidi" w:eastAsia="Times New Roman" w:hAnsiTheme="majorBidi" w:cstheme="majorBidi"/>
          <w:kern w:val="0"/>
          <w:lang/>
          <w14:ligatures w14:val="none"/>
        </w:rPr>
        <w:t>Fakat bütün dünya halkları bilhassa Gazze zulmünden sonra “milli”, “ulusal”, “konjonktürel” diye sunulan çıkarların gerçekte Batı’nın çıkarları olduğunu daha net görmüştür. Maskeler düşmüş; hainlerle sadıkların kimler olduğu ifşa olmuştur.</w:t>
      </w:r>
    </w:p>
    <w:p w14:paraId="0E14C0A6" w14:textId="77777777" w:rsidR="00B93D0E" w:rsidRPr="00B93D0E" w:rsidRDefault="00B93D0E" w:rsidP="00B93D0E">
      <w:pPr>
        <w:shd w:val="clear" w:color="auto" w:fill="FFFFFF"/>
        <w:spacing w:before="60" w:after="60" w:line="240" w:lineRule="auto"/>
        <w:ind w:firstLine="284"/>
        <w:jc w:val="both"/>
        <w:rPr>
          <w:rFonts w:asciiTheme="majorBidi" w:eastAsia="Times New Roman" w:hAnsiTheme="majorBidi" w:cstheme="majorBidi"/>
          <w:kern w:val="0"/>
          <w:lang/>
          <w14:ligatures w14:val="none"/>
        </w:rPr>
      </w:pPr>
      <w:r w:rsidRPr="00B93D0E">
        <w:rPr>
          <w:rFonts w:asciiTheme="majorBidi" w:eastAsia="Times New Roman" w:hAnsiTheme="majorBidi" w:cstheme="majorBidi"/>
          <w:kern w:val="0"/>
          <w:lang/>
          <w14:ligatures w14:val="none"/>
        </w:rPr>
        <w:t>Müslümanların hakkını ve hukukunu koruyan sadık liderlere ne mutlu…</w:t>
      </w:r>
    </w:p>
    <w:p w14:paraId="4D2F6769" w14:textId="77777777" w:rsidR="00B93D0E" w:rsidRPr="00B93D0E" w:rsidRDefault="00B93D0E" w:rsidP="00B93D0E">
      <w:pPr>
        <w:shd w:val="clear" w:color="auto" w:fill="FFFFFF"/>
        <w:spacing w:after="0" w:line="240" w:lineRule="auto"/>
        <w:rPr>
          <w:rFonts w:asciiTheme="majorBidi" w:eastAsia="Times New Roman" w:hAnsiTheme="majorBidi" w:cstheme="majorBidi"/>
          <w:kern w:val="0"/>
          <w:lang/>
          <w14:ligatures w14:val="none"/>
        </w:rPr>
      </w:pPr>
      <w:r w:rsidRPr="00B93D0E">
        <w:rPr>
          <w:rFonts w:asciiTheme="majorBidi" w:eastAsia="Times New Roman" w:hAnsiTheme="majorBidi" w:cstheme="majorBidi"/>
          <w:kern w:val="0"/>
          <w:lang/>
          <w14:ligatures w14:val="none"/>
        </w:rPr>
        <w:br w:type="textWrapping" w:clear="all"/>
      </w:r>
    </w:p>
    <w:p w14:paraId="2E9F0F72" w14:textId="77777777" w:rsidR="00B93D0E" w:rsidRPr="00B93D0E" w:rsidRDefault="00B93D0E" w:rsidP="00B93D0E">
      <w:pPr>
        <w:shd w:val="clear" w:color="auto" w:fill="FFFFFF"/>
        <w:spacing w:before="300" w:after="300" w:line="240" w:lineRule="auto"/>
        <w:rPr>
          <w:rFonts w:asciiTheme="majorBidi" w:eastAsia="Times New Roman" w:hAnsiTheme="majorBidi" w:cstheme="majorBidi"/>
          <w:kern w:val="0"/>
          <w:lang/>
          <w14:ligatures w14:val="none"/>
        </w:rPr>
      </w:pPr>
      <w:r w:rsidRPr="00B93D0E">
        <w:rPr>
          <w:rFonts w:asciiTheme="majorBidi" w:eastAsia="Times New Roman" w:hAnsiTheme="majorBidi" w:cstheme="majorBidi"/>
          <w:kern w:val="0"/>
          <w:lang/>
          <w14:ligatures w14:val="none"/>
        </w:rPr>
        <w:pict w14:anchorId="30541852">
          <v:rect id="_x0000_i1025" style="width:159.85pt;height:0" o:hrpct="330" o:hrstd="t" o:hr="t" fillcolor="#a0a0a0" stroked="f"/>
        </w:pict>
      </w:r>
    </w:p>
    <w:bookmarkStart w:id="3" w:name="_ftn1"/>
    <w:bookmarkStart w:id="4" w:name="_Hlk227840571"/>
    <w:p w14:paraId="27205C43" w14:textId="77777777" w:rsidR="00B93D0E" w:rsidRPr="00B93D0E" w:rsidRDefault="00B93D0E" w:rsidP="00B93D0E">
      <w:pPr>
        <w:shd w:val="clear" w:color="auto" w:fill="FFFFFF"/>
        <w:spacing w:before="300" w:after="150" w:line="240" w:lineRule="auto"/>
        <w:rPr>
          <w:rFonts w:asciiTheme="majorBidi" w:eastAsia="Times New Roman" w:hAnsiTheme="majorBidi" w:cstheme="majorBidi"/>
          <w:kern w:val="0"/>
          <w:lang/>
          <w14:ligatures w14:val="none"/>
        </w:rPr>
      </w:pPr>
      <w:r w:rsidRPr="00B93D0E">
        <w:rPr>
          <w:rFonts w:asciiTheme="majorBidi" w:eastAsia="Times New Roman" w:hAnsiTheme="majorBidi" w:cstheme="majorBidi"/>
          <w:kern w:val="0"/>
          <w:lang/>
          <w14:ligatures w14:val="none"/>
        </w:rPr>
        <w:fldChar w:fldCharType="begin"/>
      </w:r>
      <w:r w:rsidRPr="00B93D0E">
        <w:rPr>
          <w:rFonts w:asciiTheme="majorBidi" w:eastAsia="Times New Roman" w:hAnsiTheme="majorBidi" w:cstheme="majorBidi"/>
          <w:kern w:val="0"/>
          <w:lang/>
          <w14:ligatures w14:val="none"/>
        </w:rPr>
        <w:instrText>HYPERLINK "file:///C:\\Users\\pc\\Desktop\\2026_MART\\04_%E2%80%98%E2%80%98ULUSAL%20%C3%87IKAR%E2%80%99%E2%80%99%20PUTU%20YIKILDI%20AMA%20%E2%80%98%C4%B0SRA%C4%B0L%E2%80%99%20TABUSU%20HALA%20KIRILMADI_Emrah%20AKAY.doc" \l "_ftnref1" \o ""</w:instrText>
      </w:r>
      <w:r w:rsidRPr="00B93D0E">
        <w:rPr>
          <w:rFonts w:asciiTheme="majorBidi" w:eastAsia="Times New Roman" w:hAnsiTheme="majorBidi" w:cstheme="majorBidi"/>
          <w:kern w:val="0"/>
          <w:lang/>
          <w14:ligatures w14:val="none"/>
        </w:rPr>
      </w:r>
      <w:r w:rsidRPr="00B93D0E">
        <w:rPr>
          <w:rFonts w:asciiTheme="majorBidi" w:eastAsia="Times New Roman" w:hAnsiTheme="majorBidi" w:cstheme="majorBidi"/>
          <w:kern w:val="0"/>
          <w:lang/>
          <w14:ligatures w14:val="none"/>
        </w:rPr>
        <w:fldChar w:fldCharType="separate"/>
      </w:r>
      <w:r w:rsidRPr="00B93D0E">
        <w:rPr>
          <w:rFonts w:asciiTheme="majorBidi" w:eastAsia="Times New Roman" w:hAnsiTheme="majorBidi" w:cstheme="majorBidi"/>
          <w:kern w:val="0"/>
          <w:lang/>
          <w14:ligatures w14:val="none"/>
        </w:rPr>
        <w:t>[1]</w:t>
      </w:r>
      <w:r w:rsidRPr="00B93D0E">
        <w:rPr>
          <w:rFonts w:asciiTheme="majorBidi" w:eastAsia="Times New Roman" w:hAnsiTheme="majorBidi" w:cstheme="majorBidi"/>
          <w:kern w:val="0"/>
          <w:lang/>
          <w14:ligatures w14:val="none"/>
        </w:rPr>
        <w:fldChar w:fldCharType="end"/>
      </w:r>
      <w:bookmarkEnd w:id="3"/>
      <w:r w:rsidRPr="00B93D0E">
        <w:rPr>
          <w:rFonts w:asciiTheme="majorBidi" w:eastAsia="Times New Roman" w:hAnsiTheme="majorBidi" w:cstheme="majorBidi"/>
          <w:kern w:val="0"/>
          <w:lang/>
          <w14:ligatures w14:val="none"/>
        </w:rPr>
        <w:t> Nisâ Suresi 75</w:t>
      </w:r>
    </w:p>
    <w:bookmarkStart w:id="5" w:name="_ftn2"/>
    <w:p w14:paraId="1F8033A2" w14:textId="77777777" w:rsidR="00B93D0E" w:rsidRPr="00B93D0E" w:rsidRDefault="00B93D0E" w:rsidP="00B93D0E">
      <w:pPr>
        <w:shd w:val="clear" w:color="auto" w:fill="FFFFFF"/>
        <w:spacing w:before="300" w:after="150" w:line="240" w:lineRule="auto"/>
        <w:rPr>
          <w:rFonts w:asciiTheme="majorBidi" w:eastAsia="Times New Roman" w:hAnsiTheme="majorBidi" w:cstheme="majorBidi"/>
          <w:kern w:val="0"/>
          <w:lang/>
          <w14:ligatures w14:val="none"/>
        </w:rPr>
      </w:pPr>
      <w:r w:rsidRPr="00B93D0E">
        <w:rPr>
          <w:rFonts w:asciiTheme="majorBidi" w:eastAsia="Times New Roman" w:hAnsiTheme="majorBidi" w:cstheme="majorBidi"/>
          <w:kern w:val="0"/>
          <w:lang/>
          <w14:ligatures w14:val="none"/>
        </w:rPr>
        <w:fldChar w:fldCharType="begin"/>
      </w:r>
      <w:r w:rsidRPr="00B93D0E">
        <w:rPr>
          <w:rFonts w:asciiTheme="majorBidi" w:eastAsia="Times New Roman" w:hAnsiTheme="majorBidi" w:cstheme="majorBidi"/>
          <w:kern w:val="0"/>
          <w:lang/>
          <w14:ligatures w14:val="none"/>
        </w:rPr>
        <w:instrText>HYPERLINK "file:///C:\\Users\\pc\\Desktop\\2026_MART\\04_%E2%80%98%E2%80%98ULUSAL%20%C3%87IKAR%E2%80%99%E2%80%99%20PUTU%20YIKILDI%20AMA%20%E2%80%98%C4%B0SRA%C4%B0L%E2%80%99%20TABUSU%20HALA%20KIRILMADI_Emrah%20AKAY.doc" \l "_ftnref2" \o ""</w:instrText>
      </w:r>
      <w:r w:rsidRPr="00B93D0E">
        <w:rPr>
          <w:rFonts w:asciiTheme="majorBidi" w:eastAsia="Times New Roman" w:hAnsiTheme="majorBidi" w:cstheme="majorBidi"/>
          <w:kern w:val="0"/>
          <w:lang/>
          <w14:ligatures w14:val="none"/>
        </w:rPr>
      </w:r>
      <w:r w:rsidRPr="00B93D0E">
        <w:rPr>
          <w:rFonts w:asciiTheme="majorBidi" w:eastAsia="Times New Roman" w:hAnsiTheme="majorBidi" w:cstheme="majorBidi"/>
          <w:kern w:val="0"/>
          <w:lang/>
          <w14:ligatures w14:val="none"/>
        </w:rPr>
        <w:fldChar w:fldCharType="separate"/>
      </w:r>
      <w:r w:rsidRPr="00B93D0E">
        <w:rPr>
          <w:rFonts w:asciiTheme="majorBidi" w:eastAsia="Times New Roman" w:hAnsiTheme="majorBidi" w:cstheme="majorBidi"/>
          <w:kern w:val="0"/>
          <w:lang/>
          <w14:ligatures w14:val="none"/>
        </w:rPr>
        <w:t>[2]</w:t>
      </w:r>
      <w:r w:rsidRPr="00B93D0E">
        <w:rPr>
          <w:rFonts w:asciiTheme="majorBidi" w:eastAsia="Times New Roman" w:hAnsiTheme="majorBidi" w:cstheme="majorBidi"/>
          <w:kern w:val="0"/>
          <w:lang/>
          <w14:ligatures w14:val="none"/>
        </w:rPr>
        <w:fldChar w:fldCharType="end"/>
      </w:r>
      <w:bookmarkEnd w:id="5"/>
      <w:r w:rsidRPr="00B93D0E">
        <w:rPr>
          <w:rFonts w:asciiTheme="majorBidi" w:eastAsia="Times New Roman" w:hAnsiTheme="majorBidi" w:cstheme="majorBidi"/>
          <w:kern w:val="0"/>
          <w:lang/>
          <w14:ligatures w14:val="none"/>
        </w:rPr>
        <w:t> Müslim, Birr 66</w:t>
      </w:r>
    </w:p>
    <w:bookmarkStart w:id="6" w:name="_ftn3"/>
    <w:p w14:paraId="144997A9" w14:textId="77777777" w:rsidR="00B93D0E" w:rsidRPr="00B93D0E" w:rsidRDefault="00B93D0E" w:rsidP="00B93D0E">
      <w:pPr>
        <w:shd w:val="clear" w:color="auto" w:fill="FFFFFF"/>
        <w:spacing w:before="300" w:after="150" w:line="240" w:lineRule="auto"/>
        <w:rPr>
          <w:rFonts w:asciiTheme="majorBidi" w:eastAsia="Times New Roman" w:hAnsiTheme="majorBidi" w:cstheme="majorBidi"/>
          <w:kern w:val="0"/>
          <w:lang/>
          <w14:ligatures w14:val="none"/>
        </w:rPr>
      </w:pPr>
      <w:r w:rsidRPr="00B93D0E">
        <w:rPr>
          <w:rFonts w:asciiTheme="majorBidi" w:eastAsia="Times New Roman" w:hAnsiTheme="majorBidi" w:cstheme="majorBidi"/>
          <w:kern w:val="0"/>
          <w:lang/>
          <w14:ligatures w14:val="none"/>
        </w:rPr>
        <w:fldChar w:fldCharType="begin"/>
      </w:r>
      <w:r w:rsidRPr="00B93D0E">
        <w:rPr>
          <w:rFonts w:asciiTheme="majorBidi" w:eastAsia="Times New Roman" w:hAnsiTheme="majorBidi" w:cstheme="majorBidi"/>
          <w:kern w:val="0"/>
          <w:lang/>
          <w14:ligatures w14:val="none"/>
        </w:rPr>
        <w:instrText>HYPERLINK "file:///C:\\Users\\pc\\Desktop\\2026_MART\\04_%E2%80%98%E2%80%98ULUSAL%20%C3%87IKAR%E2%80%99%E2%80%99%20PUTU%20YIKILDI%20AMA%20%E2%80%98%C4%B0SRA%C4%B0L%E2%80%99%20TABUSU%20HALA%20KIRILMADI_Emrah%20AKAY.doc" \l "_ftnref3" \o ""</w:instrText>
      </w:r>
      <w:r w:rsidRPr="00B93D0E">
        <w:rPr>
          <w:rFonts w:asciiTheme="majorBidi" w:eastAsia="Times New Roman" w:hAnsiTheme="majorBidi" w:cstheme="majorBidi"/>
          <w:kern w:val="0"/>
          <w:lang/>
          <w14:ligatures w14:val="none"/>
        </w:rPr>
      </w:r>
      <w:r w:rsidRPr="00B93D0E">
        <w:rPr>
          <w:rFonts w:asciiTheme="majorBidi" w:eastAsia="Times New Roman" w:hAnsiTheme="majorBidi" w:cstheme="majorBidi"/>
          <w:kern w:val="0"/>
          <w:lang/>
          <w14:ligatures w14:val="none"/>
        </w:rPr>
        <w:fldChar w:fldCharType="separate"/>
      </w:r>
      <w:r w:rsidRPr="00B93D0E">
        <w:rPr>
          <w:rFonts w:asciiTheme="majorBidi" w:eastAsia="Times New Roman" w:hAnsiTheme="majorBidi" w:cstheme="majorBidi"/>
          <w:kern w:val="0"/>
          <w:lang/>
          <w14:ligatures w14:val="none"/>
        </w:rPr>
        <w:t>[3]</w:t>
      </w:r>
      <w:r w:rsidRPr="00B93D0E">
        <w:rPr>
          <w:rFonts w:asciiTheme="majorBidi" w:eastAsia="Times New Roman" w:hAnsiTheme="majorBidi" w:cstheme="majorBidi"/>
          <w:kern w:val="0"/>
          <w:lang/>
          <w14:ligatures w14:val="none"/>
        </w:rPr>
        <w:fldChar w:fldCharType="end"/>
      </w:r>
      <w:bookmarkEnd w:id="6"/>
      <w:r w:rsidRPr="00B93D0E">
        <w:rPr>
          <w:rFonts w:asciiTheme="majorBidi" w:eastAsia="Times New Roman" w:hAnsiTheme="majorBidi" w:cstheme="majorBidi"/>
          <w:kern w:val="0"/>
          <w:lang/>
          <w14:ligatures w14:val="none"/>
        </w:rPr>
        <w:t> Buhârî, Salât 88</w:t>
      </w:r>
    </w:p>
    <w:bookmarkEnd w:id="4"/>
    <w:p w14:paraId="3273EB44" w14:textId="77777777" w:rsidR="00561320" w:rsidRPr="00C11110" w:rsidRDefault="00561320">
      <w:pPr>
        <w:rPr>
          <w:rFonts w:asciiTheme="majorBidi" w:hAnsiTheme="majorBidi" w:cstheme="majorBidi"/>
        </w:rPr>
      </w:pPr>
    </w:p>
    <w:sectPr w:rsidR="00561320" w:rsidRPr="00C11110" w:rsidSect="00C11110">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C17E12"/>
    <w:multiLevelType w:val="multilevel"/>
    <w:tmpl w:val="786EA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A2B7645"/>
    <w:multiLevelType w:val="multilevel"/>
    <w:tmpl w:val="12B64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B2751DD"/>
    <w:multiLevelType w:val="multilevel"/>
    <w:tmpl w:val="9BBE3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94623786">
    <w:abstractNumId w:val="2"/>
  </w:num>
  <w:num w:numId="2" w16cid:durableId="349142606">
    <w:abstractNumId w:val="0"/>
  </w:num>
  <w:num w:numId="3" w16cid:durableId="19242165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601A"/>
    <w:rsid w:val="0000010F"/>
    <w:rsid w:val="00010031"/>
    <w:rsid w:val="0001179C"/>
    <w:rsid w:val="00012A7B"/>
    <w:rsid w:val="000134B7"/>
    <w:rsid w:val="00014EF1"/>
    <w:rsid w:val="00021CB9"/>
    <w:rsid w:val="00022125"/>
    <w:rsid w:val="00024077"/>
    <w:rsid w:val="0002480F"/>
    <w:rsid w:val="000256EF"/>
    <w:rsid w:val="000261F2"/>
    <w:rsid w:val="00030A3F"/>
    <w:rsid w:val="00030EC8"/>
    <w:rsid w:val="00033655"/>
    <w:rsid w:val="00035EF1"/>
    <w:rsid w:val="0004071C"/>
    <w:rsid w:val="000519E5"/>
    <w:rsid w:val="00052354"/>
    <w:rsid w:val="00054474"/>
    <w:rsid w:val="000544DF"/>
    <w:rsid w:val="000555D8"/>
    <w:rsid w:val="00055A0B"/>
    <w:rsid w:val="000567D8"/>
    <w:rsid w:val="00062394"/>
    <w:rsid w:val="00062FD5"/>
    <w:rsid w:val="000647EF"/>
    <w:rsid w:val="00065A49"/>
    <w:rsid w:val="00066833"/>
    <w:rsid w:val="00066E31"/>
    <w:rsid w:val="000710BC"/>
    <w:rsid w:val="00071624"/>
    <w:rsid w:val="00071A6D"/>
    <w:rsid w:val="00074750"/>
    <w:rsid w:val="000805B3"/>
    <w:rsid w:val="000806BA"/>
    <w:rsid w:val="00081060"/>
    <w:rsid w:val="00092311"/>
    <w:rsid w:val="0009236B"/>
    <w:rsid w:val="00092FCE"/>
    <w:rsid w:val="00095D6B"/>
    <w:rsid w:val="000A0FCA"/>
    <w:rsid w:val="000B19AE"/>
    <w:rsid w:val="000B2B16"/>
    <w:rsid w:val="000B3E96"/>
    <w:rsid w:val="000B481A"/>
    <w:rsid w:val="000B5DF2"/>
    <w:rsid w:val="000B6744"/>
    <w:rsid w:val="000B67E6"/>
    <w:rsid w:val="000C0FBC"/>
    <w:rsid w:val="000C2E3E"/>
    <w:rsid w:val="000C3E20"/>
    <w:rsid w:val="000C7D1B"/>
    <w:rsid w:val="000D6828"/>
    <w:rsid w:val="000E06E4"/>
    <w:rsid w:val="000E6615"/>
    <w:rsid w:val="000F4D18"/>
    <w:rsid w:val="000F4E14"/>
    <w:rsid w:val="000F6160"/>
    <w:rsid w:val="000F6D43"/>
    <w:rsid w:val="000F7A62"/>
    <w:rsid w:val="00100E32"/>
    <w:rsid w:val="001015F3"/>
    <w:rsid w:val="00101B0B"/>
    <w:rsid w:val="00101D27"/>
    <w:rsid w:val="00101F8D"/>
    <w:rsid w:val="00101FA0"/>
    <w:rsid w:val="0010406F"/>
    <w:rsid w:val="0010449E"/>
    <w:rsid w:val="00106041"/>
    <w:rsid w:val="00107362"/>
    <w:rsid w:val="00107B40"/>
    <w:rsid w:val="00111355"/>
    <w:rsid w:val="001117CC"/>
    <w:rsid w:val="00112437"/>
    <w:rsid w:val="0011275A"/>
    <w:rsid w:val="00114CD9"/>
    <w:rsid w:val="00116133"/>
    <w:rsid w:val="00117270"/>
    <w:rsid w:val="001179DB"/>
    <w:rsid w:val="00120868"/>
    <w:rsid w:val="00121555"/>
    <w:rsid w:val="00121FF8"/>
    <w:rsid w:val="00122255"/>
    <w:rsid w:val="001257BD"/>
    <w:rsid w:val="00130829"/>
    <w:rsid w:val="0013466B"/>
    <w:rsid w:val="00134D71"/>
    <w:rsid w:val="00137E4C"/>
    <w:rsid w:val="001404A7"/>
    <w:rsid w:val="00140845"/>
    <w:rsid w:val="00144F38"/>
    <w:rsid w:val="00147172"/>
    <w:rsid w:val="0015016D"/>
    <w:rsid w:val="00150F2A"/>
    <w:rsid w:val="0015109B"/>
    <w:rsid w:val="00151F6B"/>
    <w:rsid w:val="001545BB"/>
    <w:rsid w:val="0015601A"/>
    <w:rsid w:val="00157208"/>
    <w:rsid w:val="0016121F"/>
    <w:rsid w:val="00165E7C"/>
    <w:rsid w:val="0017027C"/>
    <w:rsid w:val="00174330"/>
    <w:rsid w:val="001745E7"/>
    <w:rsid w:val="001812E5"/>
    <w:rsid w:val="00182257"/>
    <w:rsid w:val="00184A86"/>
    <w:rsid w:val="00186865"/>
    <w:rsid w:val="00193262"/>
    <w:rsid w:val="001A0649"/>
    <w:rsid w:val="001A182F"/>
    <w:rsid w:val="001A4106"/>
    <w:rsid w:val="001B7C59"/>
    <w:rsid w:val="001C0640"/>
    <w:rsid w:val="001C1103"/>
    <w:rsid w:val="001C2EFF"/>
    <w:rsid w:val="001C5EA0"/>
    <w:rsid w:val="001C76E1"/>
    <w:rsid w:val="001D2B1A"/>
    <w:rsid w:val="001D323A"/>
    <w:rsid w:val="001D4AEA"/>
    <w:rsid w:val="001D5991"/>
    <w:rsid w:val="001E0A3B"/>
    <w:rsid w:val="001E0A9D"/>
    <w:rsid w:val="001E280D"/>
    <w:rsid w:val="001E2FF2"/>
    <w:rsid w:val="001E3912"/>
    <w:rsid w:val="001E3D8D"/>
    <w:rsid w:val="001E47C9"/>
    <w:rsid w:val="001E64AF"/>
    <w:rsid w:val="001F14A7"/>
    <w:rsid w:val="001F1D8A"/>
    <w:rsid w:val="001F3C39"/>
    <w:rsid w:val="001F4C03"/>
    <w:rsid w:val="001F644B"/>
    <w:rsid w:val="00200AE2"/>
    <w:rsid w:val="0020193E"/>
    <w:rsid w:val="002026E3"/>
    <w:rsid w:val="002037C4"/>
    <w:rsid w:val="00203AAA"/>
    <w:rsid w:val="00203FBB"/>
    <w:rsid w:val="0020566A"/>
    <w:rsid w:val="002074B4"/>
    <w:rsid w:val="002104E2"/>
    <w:rsid w:val="00211585"/>
    <w:rsid w:val="00214244"/>
    <w:rsid w:val="002152CF"/>
    <w:rsid w:val="002175EA"/>
    <w:rsid w:val="00225785"/>
    <w:rsid w:val="0023001A"/>
    <w:rsid w:val="002323E3"/>
    <w:rsid w:val="00234F65"/>
    <w:rsid w:val="002363BA"/>
    <w:rsid w:val="0023740F"/>
    <w:rsid w:val="00241406"/>
    <w:rsid w:val="00241692"/>
    <w:rsid w:val="0024226F"/>
    <w:rsid w:val="00244DDD"/>
    <w:rsid w:val="00250302"/>
    <w:rsid w:val="00250ADB"/>
    <w:rsid w:val="00254EFF"/>
    <w:rsid w:val="00256AD7"/>
    <w:rsid w:val="00261E0A"/>
    <w:rsid w:val="00262515"/>
    <w:rsid w:val="0026320D"/>
    <w:rsid w:val="0026328F"/>
    <w:rsid w:val="002634EE"/>
    <w:rsid w:val="00265A7B"/>
    <w:rsid w:val="00265C58"/>
    <w:rsid w:val="0026742E"/>
    <w:rsid w:val="002677DC"/>
    <w:rsid w:val="00273D2E"/>
    <w:rsid w:val="00274F15"/>
    <w:rsid w:val="002810E7"/>
    <w:rsid w:val="00282D0D"/>
    <w:rsid w:val="00284BAF"/>
    <w:rsid w:val="00286F9F"/>
    <w:rsid w:val="00294B01"/>
    <w:rsid w:val="0029688A"/>
    <w:rsid w:val="00296B59"/>
    <w:rsid w:val="002A4543"/>
    <w:rsid w:val="002B0843"/>
    <w:rsid w:val="002B1D6E"/>
    <w:rsid w:val="002B6AC3"/>
    <w:rsid w:val="002B72CB"/>
    <w:rsid w:val="002C2C0C"/>
    <w:rsid w:val="002C4B04"/>
    <w:rsid w:val="002C5159"/>
    <w:rsid w:val="002C5367"/>
    <w:rsid w:val="002C6993"/>
    <w:rsid w:val="002C7582"/>
    <w:rsid w:val="002D00D8"/>
    <w:rsid w:val="002D1C13"/>
    <w:rsid w:val="002D4EAA"/>
    <w:rsid w:val="002D5299"/>
    <w:rsid w:val="002E4508"/>
    <w:rsid w:val="002E6BE2"/>
    <w:rsid w:val="002E7939"/>
    <w:rsid w:val="002F2E20"/>
    <w:rsid w:val="002F3659"/>
    <w:rsid w:val="002F4E09"/>
    <w:rsid w:val="002F7412"/>
    <w:rsid w:val="002F79F2"/>
    <w:rsid w:val="00300550"/>
    <w:rsid w:val="003013E0"/>
    <w:rsid w:val="00302BC2"/>
    <w:rsid w:val="00305180"/>
    <w:rsid w:val="003142BB"/>
    <w:rsid w:val="0032342D"/>
    <w:rsid w:val="00324B3B"/>
    <w:rsid w:val="00324C64"/>
    <w:rsid w:val="00326B51"/>
    <w:rsid w:val="0032787D"/>
    <w:rsid w:val="00327BBC"/>
    <w:rsid w:val="00330869"/>
    <w:rsid w:val="003323BF"/>
    <w:rsid w:val="00333AB4"/>
    <w:rsid w:val="003342E2"/>
    <w:rsid w:val="0034100B"/>
    <w:rsid w:val="003426DC"/>
    <w:rsid w:val="00342B2E"/>
    <w:rsid w:val="0034353A"/>
    <w:rsid w:val="00347DFD"/>
    <w:rsid w:val="003501AC"/>
    <w:rsid w:val="00352C02"/>
    <w:rsid w:val="00366829"/>
    <w:rsid w:val="003746FC"/>
    <w:rsid w:val="003764C2"/>
    <w:rsid w:val="00381127"/>
    <w:rsid w:val="003822B1"/>
    <w:rsid w:val="00385B8A"/>
    <w:rsid w:val="00392198"/>
    <w:rsid w:val="00396E00"/>
    <w:rsid w:val="003A3440"/>
    <w:rsid w:val="003A5B08"/>
    <w:rsid w:val="003A61C8"/>
    <w:rsid w:val="003A6B9B"/>
    <w:rsid w:val="003A743E"/>
    <w:rsid w:val="003A7AB9"/>
    <w:rsid w:val="003B170B"/>
    <w:rsid w:val="003B3EBF"/>
    <w:rsid w:val="003B739E"/>
    <w:rsid w:val="003C0618"/>
    <w:rsid w:val="003C0F9A"/>
    <w:rsid w:val="003C4D17"/>
    <w:rsid w:val="003C53FF"/>
    <w:rsid w:val="003C681F"/>
    <w:rsid w:val="003C7D92"/>
    <w:rsid w:val="003D088E"/>
    <w:rsid w:val="003D0FF6"/>
    <w:rsid w:val="003D3005"/>
    <w:rsid w:val="003D4ED8"/>
    <w:rsid w:val="003D58D8"/>
    <w:rsid w:val="003D7A09"/>
    <w:rsid w:val="003E1A23"/>
    <w:rsid w:val="003E2588"/>
    <w:rsid w:val="003E586E"/>
    <w:rsid w:val="003E6BB7"/>
    <w:rsid w:val="003F451E"/>
    <w:rsid w:val="003F7578"/>
    <w:rsid w:val="003F7CC9"/>
    <w:rsid w:val="00400934"/>
    <w:rsid w:val="004019C5"/>
    <w:rsid w:val="00402308"/>
    <w:rsid w:val="00411E8A"/>
    <w:rsid w:val="00414355"/>
    <w:rsid w:val="004145F7"/>
    <w:rsid w:val="00414F03"/>
    <w:rsid w:val="00416325"/>
    <w:rsid w:val="00420AAA"/>
    <w:rsid w:val="004219A3"/>
    <w:rsid w:val="004236A7"/>
    <w:rsid w:val="0042774A"/>
    <w:rsid w:val="00427807"/>
    <w:rsid w:val="0042794E"/>
    <w:rsid w:val="004279B8"/>
    <w:rsid w:val="0043019D"/>
    <w:rsid w:val="00430309"/>
    <w:rsid w:val="00431F46"/>
    <w:rsid w:val="004336F8"/>
    <w:rsid w:val="00435303"/>
    <w:rsid w:val="004356CB"/>
    <w:rsid w:val="004376BB"/>
    <w:rsid w:val="00441BAF"/>
    <w:rsid w:val="004424FE"/>
    <w:rsid w:val="0044304F"/>
    <w:rsid w:val="00444D01"/>
    <w:rsid w:val="004468A1"/>
    <w:rsid w:val="0045225D"/>
    <w:rsid w:val="004537A2"/>
    <w:rsid w:val="004538FF"/>
    <w:rsid w:val="00455D74"/>
    <w:rsid w:val="00456590"/>
    <w:rsid w:val="0045702F"/>
    <w:rsid w:val="00460885"/>
    <w:rsid w:val="00462489"/>
    <w:rsid w:val="00466982"/>
    <w:rsid w:val="00466F50"/>
    <w:rsid w:val="00484F80"/>
    <w:rsid w:val="0049036E"/>
    <w:rsid w:val="0049149E"/>
    <w:rsid w:val="004928B8"/>
    <w:rsid w:val="00495789"/>
    <w:rsid w:val="00497E1E"/>
    <w:rsid w:val="004A2221"/>
    <w:rsid w:val="004A2FB3"/>
    <w:rsid w:val="004A42F2"/>
    <w:rsid w:val="004A46BA"/>
    <w:rsid w:val="004A4816"/>
    <w:rsid w:val="004B3C58"/>
    <w:rsid w:val="004B4685"/>
    <w:rsid w:val="004B487A"/>
    <w:rsid w:val="004B72DA"/>
    <w:rsid w:val="004C3B40"/>
    <w:rsid w:val="004C5BC3"/>
    <w:rsid w:val="004D066D"/>
    <w:rsid w:val="004D1C5F"/>
    <w:rsid w:val="004D1D1A"/>
    <w:rsid w:val="004D4C25"/>
    <w:rsid w:val="004D6AD8"/>
    <w:rsid w:val="004D6C83"/>
    <w:rsid w:val="004D7192"/>
    <w:rsid w:val="004D7775"/>
    <w:rsid w:val="004E121A"/>
    <w:rsid w:val="004E52FD"/>
    <w:rsid w:val="004E5ADC"/>
    <w:rsid w:val="004E7A9D"/>
    <w:rsid w:val="004E7FB2"/>
    <w:rsid w:val="004F06F0"/>
    <w:rsid w:val="004F28B8"/>
    <w:rsid w:val="004F2965"/>
    <w:rsid w:val="004F358D"/>
    <w:rsid w:val="004F6012"/>
    <w:rsid w:val="004F6E0A"/>
    <w:rsid w:val="00504F64"/>
    <w:rsid w:val="0050773C"/>
    <w:rsid w:val="00507E42"/>
    <w:rsid w:val="00512206"/>
    <w:rsid w:val="00521874"/>
    <w:rsid w:val="0052308E"/>
    <w:rsid w:val="0052693C"/>
    <w:rsid w:val="005358EE"/>
    <w:rsid w:val="00540BA3"/>
    <w:rsid w:val="00541F54"/>
    <w:rsid w:val="00542DEC"/>
    <w:rsid w:val="00545BDB"/>
    <w:rsid w:val="005467B1"/>
    <w:rsid w:val="00546C41"/>
    <w:rsid w:val="00547825"/>
    <w:rsid w:val="0055383F"/>
    <w:rsid w:val="0055543A"/>
    <w:rsid w:val="00556AA9"/>
    <w:rsid w:val="00557559"/>
    <w:rsid w:val="0056066B"/>
    <w:rsid w:val="00561320"/>
    <w:rsid w:val="005659C3"/>
    <w:rsid w:val="00574374"/>
    <w:rsid w:val="00580BAD"/>
    <w:rsid w:val="00584786"/>
    <w:rsid w:val="00584FBA"/>
    <w:rsid w:val="005879B2"/>
    <w:rsid w:val="00590FA8"/>
    <w:rsid w:val="00593F4B"/>
    <w:rsid w:val="00594BAF"/>
    <w:rsid w:val="00595846"/>
    <w:rsid w:val="0059612A"/>
    <w:rsid w:val="00597E0C"/>
    <w:rsid w:val="005A031E"/>
    <w:rsid w:val="005A10CE"/>
    <w:rsid w:val="005A1787"/>
    <w:rsid w:val="005A2A69"/>
    <w:rsid w:val="005A2DA4"/>
    <w:rsid w:val="005A5737"/>
    <w:rsid w:val="005B208A"/>
    <w:rsid w:val="005B37CD"/>
    <w:rsid w:val="005B59C5"/>
    <w:rsid w:val="005C2DCC"/>
    <w:rsid w:val="005C3D2E"/>
    <w:rsid w:val="005C4D21"/>
    <w:rsid w:val="005C52C0"/>
    <w:rsid w:val="005D4702"/>
    <w:rsid w:val="005D63AF"/>
    <w:rsid w:val="005D662C"/>
    <w:rsid w:val="005E18C9"/>
    <w:rsid w:val="005E1A57"/>
    <w:rsid w:val="005E1ABD"/>
    <w:rsid w:val="005E228C"/>
    <w:rsid w:val="005E3161"/>
    <w:rsid w:val="005E6399"/>
    <w:rsid w:val="005F01B5"/>
    <w:rsid w:val="005F0214"/>
    <w:rsid w:val="005F1E39"/>
    <w:rsid w:val="005F2A8A"/>
    <w:rsid w:val="005F3899"/>
    <w:rsid w:val="005F4536"/>
    <w:rsid w:val="005F59D8"/>
    <w:rsid w:val="005F6DF1"/>
    <w:rsid w:val="00601563"/>
    <w:rsid w:val="006015D1"/>
    <w:rsid w:val="00602B9D"/>
    <w:rsid w:val="00606C1B"/>
    <w:rsid w:val="00606EB7"/>
    <w:rsid w:val="0061154B"/>
    <w:rsid w:val="00611898"/>
    <w:rsid w:val="00626830"/>
    <w:rsid w:val="006324FC"/>
    <w:rsid w:val="006428E4"/>
    <w:rsid w:val="00645021"/>
    <w:rsid w:val="00650CBB"/>
    <w:rsid w:val="0065358E"/>
    <w:rsid w:val="00654485"/>
    <w:rsid w:val="00654A63"/>
    <w:rsid w:val="006553FF"/>
    <w:rsid w:val="00661F91"/>
    <w:rsid w:val="00662E68"/>
    <w:rsid w:val="006649FE"/>
    <w:rsid w:val="00665747"/>
    <w:rsid w:val="00667B5C"/>
    <w:rsid w:val="00670BE8"/>
    <w:rsid w:val="00674797"/>
    <w:rsid w:val="00676DA3"/>
    <w:rsid w:val="006801DA"/>
    <w:rsid w:val="00682453"/>
    <w:rsid w:val="006824EA"/>
    <w:rsid w:val="006842C0"/>
    <w:rsid w:val="006929E7"/>
    <w:rsid w:val="006A0D9C"/>
    <w:rsid w:val="006A3E58"/>
    <w:rsid w:val="006B01DA"/>
    <w:rsid w:val="006B0CC9"/>
    <w:rsid w:val="006B24B2"/>
    <w:rsid w:val="006B5237"/>
    <w:rsid w:val="006C04AF"/>
    <w:rsid w:val="006C213C"/>
    <w:rsid w:val="006C4FCC"/>
    <w:rsid w:val="006C5B0C"/>
    <w:rsid w:val="006C773A"/>
    <w:rsid w:val="006D0ABE"/>
    <w:rsid w:val="006D1997"/>
    <w:rsid w:val="006D1F4A"/>
    <w:rsid w:val="006D313D"/>
    <w:rsid w:val="006D3983"/>
    <w:rsid w:val="006D5D0D"/>
    <w:rsid w:val="006D7B65"/>
    <w:rsid w:val="006E14EB"/>
    <w:rsid w:val="006E1515"/>
    <w:rsid w:val="006E3B5C"/>
    <w:rsid w:val="006E41C3"/>
    <w:rsid w:val="006E4E2E"/>
    <w:rsid w:val="006E55F9"/>
    <w:rsid w:val="006F0715"/>
    <w:rsid w:val="006F1277"/>
    <w:rsid w:val="006F22DB"/>
    <w:rsid w:val="006F5330"/>
    <w:rsid w:val="006F774A"/>
    <w:rsid w:val="007062A4"/>
    <w:rsid w:val="00706C49"/>
    <w:rsid w:val="00712433"/>
    <w:rsid w:val="0071746C"/>
    <w:rsid w:val="00717B1F"/>
    <w:rsid w:val="00720346"/>
    <w:rsid w:val="00720819"/>
    <w:rsid w:val="00725197"/>
    <w:rsid w:val="00725BAC"/>
    <w:rsid w:val="00730BBE"/>
    <w:rsid w:val="00733AF4"/>
    <w:rsid w:val="0073505A"/>
    <w:rsid w:val="007358ED"/>
    <w:rsid w:val="00736F64"/>
    <w:rsid w:val="00737799"/>
    <w:rsid w:val="00740469"/>
    <w:rsid w:val="00745CCF"/>
    <w:rsid w:val="00750DBB"/>
    <w:rsid w:val="00752D30"/>
    <w:rsid w:val="00760864"/>
    <w:rsid w:val="007627F0"/>
    <w:rsid w:val="007637DF"/>
    <w:rsid w:val="0076518C"/>
    <w:rsid w:val="00765B92"/>
    <w:rsid w:val="00766397"/>
    <w:rsid w:val="00766844"/>
    <w:rsid w:val="0076771B"/>
    <w:rsid w:val="007701C9"/>
    <w:rsid w:val="007730D1"/>
    <w:rsid w:val="007744DC"/>
    <w:rsid w:val="007766FF"/>
    <w:rsid w:val="0077697B"/>
    <w:rsid w:val="00777336"/>
    <w:rsid w:val="00777F95"/>
    <w:rsid w:val="00780CC5"/>
    <w:rsid w:val="00782FEF"/>
    <w:rsid w:val="007837EF"/>
    <w:rsid w:val="00784485"/>
    <w:rsid w:val="00785799"/>
    <w:rsid w:val="00785D67"/>
    <w:rsid w:val="007869C9"/>
    <w:rsid w:val="00792A86"/>
    <w:rsid w:val="00793A5F"/>
    <w:rsid w:val="00794C8E"/>
    <w:rsid w:val="00794D39"/>
    <w:rsid w:val="00797DD9"/>
    <w:rsid w:val="00797ED9"/>
    <w:rsid w:val="007A1C7E"/>
    <w:rsid w:val="007A65A9"/>
    <w:rsid w:val="007B14FD"/>
    <w:rsid w:val="007B1588"/>
    <w:rsid w:val="007B22F7"/>
    <w:rsid w:val="007B657E"/>
    <w:rsid w:val="007C08A9"/>
    <w:rsid w:val="007C2390"/>
    <w:rsid w:val="007C6019"/>
    <w:rsid w:val="007C6838"/>
    <w:rsid w:val="007D1850"/>
    <w:rsid w:val="007D23F6"/>
    <w:rsid w:val="007D4488"/>
    <w:rsid w:val="007D4AB8"/>
    <w:rsid w:val="007D60C8"/>
    <w:rsid w:val="007E7962"/>
    <w:rsid w:val="007F1115"/>
    <w:rsid w:val="007F2929"/>
    <w:rsid w:val="007F2C52"/>
    <w:rsid w:val="007F4A58"/>
    <w:rsid w:val="007F5C95"/>
    <w:rsid w:val="007F749B"/>
    <w:rsid w:val="008008E5"/>
    <w:rsid w:val="00802A7B"/>
    <w:rsid w:val="00802E4D"/>
    <w:rsid w:val="0080315A"/>
    <w:rsid w:val="00805D44"/>
    <w:rsid w:val="008069CF"/>
    <w:rsid w:val="0080742A"/>
    <w:rsid w:val="00807DE7"/>
    <w:rsid w:val="00807F6D"/>
    <w:rsid w:val="0081069C"/>
    <w:rsid w:val="00811660"/>
    <w:rsid w:val="00812E3E"/>
    <w:rsid w:val="008151BB"/>
    <w:rsid w:val="00816ABF"/>
    <w:rsid w:val="00820333"/>
    <w:rsid w:val="0082166A"/>
    <w:rsid w:val="00822C7A"/>
    <w:rsid w:val="00826D53"/>
    <w:rsid w:val="00827DEB"/>
    <w:rsid w:val="00833C96"/>
    <w:rsid w:val="00837692"/>
    <w:rsid w:val="00840A20"/>
    <w:rsid w:val="00841F4A"/>
    <w:rsid w:val="00845211"/>
    <w:rsid w:val="008466A7"/>
    <w:rsid w:val="0085002F"/>
    <w:rsid w:val="0086400B"/>
    <w:rsid w:val="0086453A"/>
    <w:rsid w:val="00864CFE"/>
    <w:rsid w:val="00865CBC"/>
    <w:rsid w:val="00870001"/>
    <w:rsid w:val="008706F2"/>
    <w:rsid w:val="008718DB"/>
    <w:rsid w:val="0087252B"/>
    <w:rsid w:val="0087591F"/>
    <w:rsid w:val="008776E5"/>
    <w:rsid w:val="00881614"/>
    <w:rsid w:val="00883418"/>
    <w:rsid w:val="00887D6D"/>
    <w:rsid w:val="0089014B"/>
    <w:rsid w:val="00891324"/>
    <w:rsid w:val="008935D3"/>
    <w:rsid w:val="00893839"/>
    <w:rsid w:val="00893D2E"/>
    <w:rsid w:val="008951D1"/>
    <w:rsid w:val="008961AD"/>
    <w:rsid w:val="008A0B7D"/>
    <w:rsid w:val="008A1C55"/>
    <w:rsid w:val="008A37FC"/>
    <w:rsid w:val="008A408D"/>
    <w:rsid w:val="008A4BBC"/>
    <w:rsid w:val="008A7479"/>
    <w:rsid w:val="008C0F1A"/>
    <w:rsid w:val="008C1E1C"/>
    <w:rsid w:val="008C24EF"/>
    <w:rsid w:val="008C33B5"/>
    <w:rsid w:val="008C416C"/>
    <w:rsid w:val="008C4A2D"/>
    <w:rsid w:val="008C4C36"/>
    <w:rsid w:val="008D1297"/>
    <w:rsid w:val="008D1D4B"/>
    <w:rsid w:val="008D3151"/>
    <w:rsid w:val="008D396E"/>
    <w:rsid w:val="008D4921"/>
    <w:rsid w:val="008D7BD3"/>
    <w:rsid w:val="008E101B"/>
    <w:rsid w:val="008E15E1"/>
    <w:rsid w:val="008E2992"/>
    <w:rsid w:val="008F14D2"/>
    <w:rsid w:val="008F2E9C"/>
    <w:rsid w:val="008F4E4A"/>
    <w:rsid w:val="008F5F1E"/>
    <w:rsid w:val="008F64F6"/>
    <w:rsid w:val="008F6F35"/>
    <w:rsid w:val="009006BD"/>
    <w:rsid w:val="009031FF"/>
    <w:rsid w:val="0090421D"/>
    <w:rsid w:val="009044B8"/>
    <w:rsid w:val="009052A6"/>
    <w:rsid w:val="00905645"/>
    <w:rsid w:val="00911346"/>
    <w:rsid w:val="009172C7"/>
    <w:rsid w:val="0092317E"/>
    <w:rsid w:val="00924030"/>
    <w:rsid w:val="009306A7"/>
    <w:rsid w:val="00931776"/>
    <w:rsid w:val="00931E33"/>
    <w:rsid w:val="00933CA0"/>
    <w:rsid w:val="0093547B"/>
    <w:rsid w:val="009366CD"/>
    <w:rsid w:val="00936924"/>
    <w:rsid w:val="009370B2"/>
    <w:rsid w:val="00937681"/>
    <w:rsid w:val="009424AF"/>
    <w:rsid w:val="00945AA9"/>
    <w:rsid w:val="00945F35"/>
    <w:rsid w:val="00946536"/>
    <w:rsid w:val="00947894"/>
    <w:rsid w:val="00955321"/>
    <w:rsid w:val="00955EEC"/>
    <w:rsid w:val="0096241E"/>
    <w:rsid w:val="00975F56"/>
    <w:rsid w:val="00976122"/>
    <w:rsid w:val="009770DE"/>
    <w:rsid w:val="00980CBE"/>
    <w:rsid w:val="00981E99"/>
    <w:rsid w:val="00983A1A"/>
    <w:rsid w:val="00984A82"/>
    <w:rsid w:val="0098655E"/>
    <w:rsid w:val="00990FEE"/>
    <w:rsid w:val="009943A4"/>
    <w:rsid w:val="0099686C"/>
    <w:rsid w:val="00996BEA"/>
    <w:rsid w:val="009A2264"/>
    <w:rsid w:val="009A342F"/>
    <w:rsid w:val="009A5366"/>
    <w:rsid w:val="009A72E4"/>
    <w:rsid w:val="009B0831"/>
    <w:rsid w:val="009B288B"/>
    <w:rsid w:val="009B5AE1"/>
    <w:rsid w:val="009B6B29"/>
    <w:rsid w:val="009B729D"/>
    <w:rsid w:val="009C0F9D"/>
    <w:rsid w:val="009C1DC5"/>
    <w:rsid w:val="009C2906"/>
    <w:rsid w:val="009C495C"/>
    <w:rsid w:val="009C4A80"/>
    <w:rsid w:val="009D24F3"/>
    <w:rsid w:val="009D408F"/>
    <w:rsid w:val="009D5E16"/>
    <w:rsid w:val="009E0131"/>
    <w:rsid w:val="009E2D8D"/>
    <w:rsid w:val="009E5E3D"/>
    <w:rsid w:val="009E5F50"/>
    <w:rsid w:val="009E5FF3"/>
    <w:rsid w:val="009E6B81"/>
    <w:rsid w:val="009F0843"/>
    <w:rsid w:val="009F2F19"/>
    <w:rsid w:val="009F2F99"/>
    <w:rsid w:val="009F471C"/>
    <w:rsid w:val="009F6262"/>
    <w:rsid w:val="009F6D8D"/>
    <w:rsid w:val="00A0229C"/>
    <w:rsid w:val="00A06576"/>
    <w:rsid w:val="00A10ECC"/>
    <w:rsid w:val="00A11269"/>
    <w:rsid w:val="00A11FC6"/>
    <w:rsid w:val="00A12B50"/>
    <w:rsid w:val="00A13740"/>
    <w:rsid w:val="00A150DD"/>
    <w:rsid w:val="00A16A23"/>
    <w:rsid w:val="00A1770B"/>
    <w:rsid w:val="00A20985"/>
    <w:rsid w:val="00A26894"/>
    <w:rsid w:val="00A2727F"/>
    <w:rsid w:val="00A277CC"/>
    <w:rsid w:val="00A3160B"/>
    <w:rsid w:val="00A3572E"/>
    <w:rsid w:val="00A408CE"/>
    <w:rsid w:val="00A42F4A"/>
    <w:rsid w:val="00A4333E"/>
    <w:rsid w:val="00A4588B"/>
    <w:rsid w:val="00A4592E"/>
    <w:rsid w:val="00A45FC0"/>
    <w:rsid w:val="00A463DA"/>
    <w:rsid w:val="00A533FA"/>
    <w:rsid w:val="00A54473"/>
    <w:rsid w:val="00A54DA6"/>
    <w:rsid w:val="00A63316"/>
    <w:rsid w:val="00A64D62"/>
    <w:rsid w:val="00A70722"/>
    <w:rsid w:val="00A70E50"/>
    <w:rsid w:val="00A71240"/>
    <w:rsid w:val="00A773E4"/>
    <w:rsid w:val="00A862FF"/>
    <w:rsid w:val="00A912CB"/>
    <w:rsid w:val="00A91C13"/>
    <w:rsid w:val="00A92DC6"/>
    <w:rsid w:val="00A9312A"/>
    <w:rsid w:val="00A94291"/>
    <w:rsid w:val="00A955CE"/>
    <w:rsid w:val="00A95E31"/>
    <w:rsid w:val="00A96000"/>
    <w:rsid w:val="00A96ACC"/>
    <w:rsid w:val="00A97DE5"/>
    <w:rsid w:val="00AA3061"/>
    <w:rsid w:val="00AA3426"/>
    <w:rsid w:val="00AA3962"/>
    <w:rsid w:val="00AA3C47"/>
    <w:rsid w:val="00AA3EFF"/>
    <w:rsid w:val="00AA6669"/>
    <w:rsid w:val="00AB38C2"/>
    <w:rsid w:val="00AB4D35"/>
    <w:rsid w:val="00AB7A60"/>
    <w:rsid w:val="00AC1984"/>
    <w:rsid w:val="00AC239A"/>
    <w:rsid w:val="00AC2F08"/>
    <w:rsid w:val="00AC46BA"/>
    <w:rsid w:val="00AD0F19"/>
    <w:rsid w:val="00AD11E2"/>
    <w:rsid w:val="00AD1757"/>
    <w:rsid w:val="00AD44B2"/>
    <w:rsid w:val="00AE0303"/>
    <w:rsid w:val="00AE071B"/>
    <w:rsid w:val="00AE0E05"/>
    <w:rsid w:val="00AE220B"/>
    <w:rsid w:val="00AE3E99"/>
    <w:rsid w:val="00AE737E"/>
    <w:rsid w:val="00AF06F6"/>
    <w:rsid w:val="00AF1818"/>
    <w:rsid w:val="00AF29B8"/>
    <w:rsid w:val="00AF5CD7"/>
    <w:rsid w:val="00AF74EF"/>
    <w:rsid w:val="00B01C6B"/>
    <w:rsid w:val="00B044DD"/>
    <w:rsid w:val="00B07563"/>
    <w:rsid w:val="00B07A48"/>
    <w:rsid w:val="00B14743"/>
    <w:rsid w:val="00B14FCF"/>
    <w:rsid w:val="00B15FC3"/>
    <w:rsid w:val="00B22C9D"/>
    <w:rsid w:val="00B23C79"/>
    <w:rsid w:val="00B240C8"/>
    <w:rsid w:val="00B24172"/>
    <w:rsid w:val="00B24FEF"/>
    <w:rsid w:val="00B254C8"/>
    <w:rsid w:val="00B319DB"/>
    <w:rsid w:val="00B3490E"/>
    <w:rsid w:val="00B34EE7"/>
    <w:rsid w:val="00B518B0"/>
    <w:rsid w:val="00B526CC"/>
    <w:rsid w:val="00B53F61"/>
    <w:rsid w:val="00B56013"/>
    <w:rsid w:val="00B61A8D"/>
    <w:rsid w:val="00B620C1"/>
    <w:rsid w:val="00B6552F"/>
    <w:rsid w:val="00B66146"/>
    <w:rsid w:val="00B67ABD"/>
    <w:rsid w:val="00B7139D"/>
    <w:rsid w:val="00B80170"/>
    <w:rsid w:val="00B819DE"/>
    <w:rsid w:val="00B81ABD"/>
    <w:rsid w:val="00B91E2E"/>
    <w:rsid w:val="00B93D0E"/>
    <w:rsid w:val="00B944E9"/>
    <w:rsid w:val="00B96099"/>
    <w:rsid w:val="00B966E4"/>
    <w:rsid w:val="00B976C2"/>
    <w:rsid w:val="00BA181D"/>
    <w:rsid w:val="00BA2D43"/>
    <w:rsid w:val="00BA4C60"/>
    <w:rsid w:val="00BB289C"/>
    <w:rsid w:val="00BB485B"/>
    <w:rsid w:val="00BB4DA8"/>
    <w:rsid w:val="00BB5CDA"/>
    <w:rsid w:val="00BB6C06"/>
    <w:rsid w:val="00BB6E25"/>
    <w:rsid w:val="00BC020C"/>
    <w:rsid w:val="00BC620E"/>
    <w:rsid w:val="00BD457A"/>
    <w:rsid w:val="00BD4C83"/>
    <w:rsid w:val="00BE404B"/>
    <w:rsid w:val="00BE489E"/>
    <w:rsid w:val="00BE5A14"/>
    <w:rsid w:val="00BF2762"/>
    <w:rsid w:val="00BF4544"/>
    <w:rsid w:val="00BF52C8"/>
    <w:rsid w:val="00BF5998"/>
    <w:rsid w:val="00BF7DB8"/>
    <w:rsid w:val="00C020C8"/>
    <w:rsid w:val="00C0291E"/>
    <w:rsid w:val="00C02CC2"/>
    <w:rsid w:val="00C06C04"/>
    <w:rsid w:val="00C10EC8"/>
    <w:rsid w:val="00C11110"/>
    <w:rsid w:val="00C11F92"/>
    <w:rsid w:val="00C144CB"/>
    <w:rsid w:val="00C170B0"/>
    <w:rsid w:val="00C23ECA"/>
    <w:rsid w:val="00C26887"/>
    <w:rsid w:val="00C26EF9"/>
    <w:rsid w:val="00C30365"/>
    <w:rsid w:val="00C336C9"/>
    <w:rsid w:val="00C33893"/>
    <w:rsid w:val="00C348AF"/>
    <w:rsid w:val="00C35EA8"/>
    <w:rsid w:val="00C37395"/>
    <w:rsid w:val="00C403F9"/>
    <w:rsid w:val="00C4086B"/>
    <w:rsid w:val="00C414CD"/>
    <w:rsid w:val="00C4410F"/>
    <w:rsid w:val="00C45DFA"/>
    <w:rsid w:val="00C47A5E"/>
    <w:rsid w:val="00C52D90"/>
    <w:rsid w:val="00C5471C"/>
    <w:rsid w:val="00C56063"/>
    <w:rsid w:val="00C61C5F"/>
    <w:rsid w:val="00C6252F"/>
    <w:rsid w:val="00C63A94"/>
    <w:rsid w:val="00C640EB"/>
    <w:rsid w:val="00C67D89"/>
    <w:rsid w:val="00C67DB5"/>
    <w:rsid w:val="00C714A9"/>
    <w:rsid w:val="00C808A7"/>
    <w:rsid w:val="00C8178C"/>
    <w:rsid w:val="00C81B80"/>
    <w:rsid w:val="00C83D1D"/>
    <w:rsid w:val="00C913A4"/>
    <w:rsid w:val="00C95FA9"/>
    <w:rsid w:val="00C96021"/>
    <w:rsid w:val="00C96505"/>
    <w:rsid w:val="00C96D0C"/>
    <w:rsid w:val="00CA0A71"/>
    <w:rsid w:val="00CA3025"/>
    <w:rsid w:val="00CA3133"/>
    <w:rsid w:val="00CA31C9"/>
    <w:rsid w:val="00CA357C"/>
    <w:rsid w:val="00CA5A14"/>
    <w:rsid w:val="00CA5AAE"/>
    <w:rsid w:val="00CA65B4"/>
    <w:rsid w:val="00CA69FF"/>
    <w:rsid w:val="00CA7B7A"/>
    <w:rsid w:val="00CA7DE9"/>
    <w:rsid w:val="00CB225D"/>
    <w:rsid w:val="00CB32F2"/>
    <w:rsid w:val="00CB390F"/>
    <w:rsid w:val="00CB4666"/>
    <w:rsid w:val="00CB4DC8"/>
    <w:rsid w:val="00CB4FF4"/>
    <w:rsid w:val="00CC3058"/>
    <w:rsid w:val="00CC3F79"/>
    <w:rsid w:val="00CC618E"/>
    <w:rsid w:val="00CD0A78"/>
    <w:rsid w:val="00CD2E83"/>
    <w:rsid w:val="00CD73CD"/>
    <w:rsid w:val="00CD7C38"/>
    <w:rsid w:val="00CE4AF5"/>
    <w:rsid w:val="00CE5204"/>
    <w:rsid w:val="00CE665A"/>
    <w:rsid w:val="00CF0629"/>
    <w:rsid w:val="00CF137D"/>
    <w:rsid w:val="00CF4A5D"/>
    <w:rsid w:val="00D01B1E"/>
    <w:rsid w:val="00D034B2"/>
    <w:rsid w:val="00D06C11"/>
    <w:rsid w:val="00D11F37"/>
    <w:rsid w:val="00D12715"/>
    <w:rsid w:val="00D133C1"/>
    <w:rsid w:val="00D16D7D"/>
    <w:rsid w:val="00D20A87"/>
    <w:rsid w:val="00D21AF5"/>
    <w:rsid w:val="00D25419"/>
    <w:rsid w:val="00D346E4"/>
    <w:rsid w:val="00D36457"/>
    <w:rsid w:val="00D365EE"/>
    <w:rsid w:val="00D4110C"/>
    <w:rsid w:val="00D4121C"/>
    <w:rsid w:val="00D4205D"/>
    <w:rsid w:val="00D438E7"/>
    <w:rsid w:val="00D460A4"/>
    <w:rsid w:val="00D50C33"/>
    <w:rsid w:val="00D5343B"/>
    <w:rsid w:val="00D55317"/>
    <w:rsid w:val="00D5717D"/>
    <w:rsid w:val="00D637EA"/>
    <w:rsid w:val="00D70D84"/>
    <w:rsid w:val="00D7267D"/>
    <w:rsid w:val="00D7591F"/>
    <w:rsid w:val="00D75A07"/>
    <w:rsid w:val="00D76D13"/>
    <w:rsid w:val="00D80640"/>
    <w:rsid w:val="00D830E0"/>
    <w:rsid w:val="00D93CB0"/>
    <w:rsid w:val="00D96642"/>
    <w:rsid w:val="00D97A80"/>
    <w:rsid w:val="00DA44A9"/>
    <w:rsid w:val="00DA480D"/>
    <w:rsid w:val="00DB0157"/>
    <w:rsid w:val="00DB0665"/>
    <w:rsid w:val="00DB1136"/>
    <w:rsid w:val="00DB1316"/>
    <w:rsid w:val="00DB1F59"/>
    <w:rsid w:val="00DB3F12"/>
    <w:rsid w:val="00DB5FD6"/>
    <w:rsid w:val="00DC0DF5"/>
    <w:rsid w:val="00DC12C0"/>
    <w:rsid w:val="00DC283E"/>
    <w:rsid w:val="00DC451E"/>
    <w:rsid w:val="00DC471B"/>
    <w:rsid w:val="00DC6B15"/>
    <w:rsid w:val="00DC75D4"/>
    <w:rsid w:val="00DD14B9"/>
    <w:rsid w:val="00DD2608"/>
    <w:rsid w:val="00DD6E3D"/>
    <w:rsid w:val="00DD7C8B"/>
    <w:rsid w:val="00DE488D"/>
    <w:rsid w:val="00DF5F6D"/>
    <w:rsid w:val="00DF7E69"/>
    <w:rsid w:val="00E00B8C"/>
    <w:rsid w:val="00E0370D"/>
    <w:rsid w:val="00E04135"/>
    <w:rsid w:val="00E04C16"/>
    <w:rsid w:val="00E065EF"/>
    <w:rsid w:val="00E1161B"/>
    <w:rsid w:val="00E12941"/>
    <w:rsid w:val="00E13F6F"/>
    <w:rsid w:val="00E150AA"/>
    <w:rsid w:val="00E159F9"/>
    <w:rsid w:val="00E15B9E"/>
    <w:rsid w:val="00E15D08"/>
    <w:rsid w:val="00E173F5"/>
    <w:rsid w:val="00E2247D"/>
    <w:rsid w:val="00E26BB1"/>
    <w:rsid w:val="00E308B3"/>
    <w:rsid w:val="00E40E4F"/>
    <w:rsid w:val="00E425AB"/>
    <w:rsid w:val="00E43634"/>
    <w:rsid w:val="00E4482C"/>
    <w:rsid w:val="00E44F2A"/>
    <w:rsid w:val="00E46911"/>
    <w:rsid w:val="00E46CF5"/>
    <w:rsid w:val="00E47918"/>
    <w:rsid w:val="00E50A9B"/>
    <w:rsid w:val="00E55050"/>
    <w:rsid w:val="00E62252"/>
    <w:rsid w:val="00E65289"/>
    <w:rsid w:val="00E67633"/>
    <w:rsid w:val="00E71F16"/>
    <w:rsid w:val="00E7509D"/>
    <w:rsid w:val="00E756FE"/>
    <w:rsid w:val="00E763F0"/>
    <w:rsid w:val="00E8114F"/>
    <w:rsid w:val="00E8267E"/>
    <w:rsid w:val="00E82E29"/>
    <w:rsid w:val="00E86C37"/>
    <w:rsid w:val="00E87822"/>
    <w:rsid w:val="00E90F97"/>
    <w:rsid w:val="00E91FBA"/>
    <w:rsid w:val="00E92942"/>
    <w:rsid w:val="00E93B16"/>
    <w:rsid w:val="00EA228D"/>
    <w:rsid w:val="00EA36BE"/>
    <w:rsid w:val="00EA42F0"/>
    <w:rsid w:val="00EA5FE6"/>
    <w:rsid w:val="00EA7B01"/>
    <w:rsid w:val="00EB04AD"/>
    <w:rsid w:val="00EB4202"/>
    <w:rsid w:val="00EB7CD9"/>
    <w:rsid w:val="00EC2A84"/>
    <w:rsid w:val="00EC41F6"/>
    <w:rsid w:val="00EC4EAA"/>
    <w:rsid w:val="00EC586C"/>
    <w:rsid w:val="00EC6142"/>
    <w:rsid w:val="00EC7884"/>
    <w:rsid w:val="00ED1A70"/>
    <w:rsid w:val="00ED3920"/>
    <w:rsid w:val="00ED5CC0"/>
    <w:rsid w:val="00EE4F9A"/>
    <w:rsid w:val="00EE6930"/>
    <w:rsid w:val="00EF28A5"/>
    <w:rsid w:val="00EF4B9C"/>
    <w:rsid w:val="00EF67A8"/>
    <w:rsid w:val="00F019B7"/>
    <w:rsid w:val="00F06317"/>
    <w:rsid w:val="00F105A2"/>
    <w:rsid w:val="00F1104E"/>
    <w:rsid w:val="00F11A18"/>
    <w:rsid w:val="00F1347F"/>
    <w:rsid w:val="00F13C68"/>
    <w:rsid w:val="00F13F0C"/>
    <w:rsid w:val="00F14E65"/>
    <w:rsid w:val="00F23ED9"/>
    <w:rsid w:val="00F26CE4"/>
    <w:rsid w:val="00F3481D"/>
    <w:rsid w:val="00F349F5"/>
    <w:rsid w:val="00F3736B"/>
    <w:rsid w:val="00F4168D"/>
    <w:rsid w:val="00F45D4E"/>
    <w:rsid w:val="00F535DF"/>
    <w:rsid w:val="00F54886"/>
    <w:rsid w:val="00F55313"/>
    <w:rsid w:val="00F55ADA"/>
    <w:rsid w:val="00F602FA"/>
    <w:rsid w:val="00F60310"/>
    <w:rsid w:val="00F61563"/>
    <w:rsid w:val="00F631F7"/>
    <w:rsid w:val="00F63EF0"/>
    <w:rsid w:val="00F6683D"/>
    <w:rsid w:val="00F7131B"/>
    <w:rsid w:val="00F75D0B"/>
    <w:rsid w:val="00F7648B"/>
    <w:rsid w:val="00F77865"/>
    <w:rsid w:val="00F8563F"/>
    <w:rsid w:val="00F920E3"/>
    <w:rsid w:val="00F921AA"/>
    <w:rsid w:val="00F928AF"/>
    <w:rsid w:val="00F955E3"/>
    <w:rsid w:val="00FA1380"/>
    <w:rsid w:val="00FA38E7"/>
    <w:rsid w:val="00FA5170"/>
    <w:rsid w:val="00FA67B5"/>
    <w:rsid w:val="00FB2E8D"/>
    <w:rsid w:val="00FB35C3"/>
    <w:rsid w:val="00FB3DB7"/>
    <w:rsid w:val="00FB58E3"/>
    <w:rsid w:val="00FB638B"/>
    <w:rsid w:val="00FC1DCA"/>
    <w:rsid w:val="00FC4F7A"/>
    <w:rsid w:val="00FD3375"/>
    <w:rsid w:val="00FE019F"/>
    <w:rsid w:val="00FF0295"/>
    <w:rsid w:val="00FF0AE0"/>
    <w:rsid w:val="00FF4AB4"/>
    <w:rsid w:val="00FF6A2E"/>
    <w:rsid w:val="00FF7CA7"/>
  </w:rsids>
  <m:mathPr>
    <m:mathFont m:val="Cambria Math"/>
    <m:brkBin m:val="before"/>
    <m:brkBinSub m:val="--"/>
    <m:smallFrac m:val="0"/>
    <m:dispDef/>
    <m:lMargin m:val="0"/>
    <m:rMargin m:val="0"/>
    <m:defJc m:val="centerGroup"/>
    <m:wrapIndent m:val="1440"/>
    <m:intLim m:val="subSup"/>
    <m:naryLim m:val="undOvr"/>
  </m:mathPr>
  <w:themeFontLang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0EC444E-BD49-4EB9-A4FF-4BE67A04F1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98446151">
      <w:bodyDiv w:val="1"/>
      <w:marLeft w:val="0"/>
      <w:marRight w:val="0"/>
      <w:marTop w:val="0"/>
      <w:marBottom w:val="0"/>
      <w:divBdr>
        <w:top w:val="none" w:sz="0" w:space="0" w:color="auto"/>
        <w:left w:val="none" w:sz="0" w:space="0" w:color="auto"/>
        <w:bottom w:val="none" w:sz="0" w:space="0" w:color="auto"/>
        <w:right w:val="none" w:sz="0" w:space="0" w:color="auto"/>
      </w:divBdr>
      <w:divsChild>
        <w:div w:id="201870955">
          <w:marLeft w:val="-225"/>
          <w:marRight w:val="-225"/>
          <w:marTop w:val="0"/>
          <w:marBottom w:val="0"/>
          <w:divBdr>
            <w:top w:val="none" w:sz="0" w:space="0" w:color="auto"/>
            <w:left w:val="none" w:sz="0" w:space="0" w:color="auto"/>
            <w:bottom w:val="none" w:sz="0" w:space="0" w:color="auto"/>
            <w:right w:val="none" w:sz="0" w:space="0" w:color="auto"/>
          </w:divBdr>
          <w:divsChild>
            <w:div w:id="2102143006">
              <w:marLeft w:val="0"/>
              <w:marRight w:val="0"/>
              <w:marTop w:val="0"/>
              <w:marBottom w:val="0"/>
              <w:divBdr>
                <w:top w:val="none" w:sz="0" w:space="0" w:color="auto"/>
                <w:left w:val="none" w:sz="0" w:space="0" w:color="auto"/>
                <w:bottom w:val="none" w:sz="0" w:space="0" w:color="auto"/>
                <w:right w:val="none" w:sz="0" w:space="0" w:color="auto"/>
              </w:divBdr>
            </w:div>
          </w:divsChild>
        </w:div>
        <w:div w:id="770441953">
          <w:marLeft w:val="-225"/>
          <w:marRight w:val="-225"/>
          <w:marTop w:val="450"/>
          <w:marBottom w:val="0"/>
          <w:divBdr>
            <w:top w:val="none" w:sz="0" w:space="0" w:color="auto"/>
            <w:left w:val="none" w:sz="0" w:space="0" w:color="auto"/>
            <w:bottom w:val="none" w:sz="0" w:space="0" w:color="auto"/>
            <w:right w:val="none" w:sz="0" w:space="0" w:color="auto"/>
          </w:divBdr>
          <w:divsChild>
            <w:div w:id="1330258023">
              <w:marLeft w:val="0"/>
              <w:marRight w:val="0"/>
              <w:marTop w:val="0"/>
              <w:marBottom w:val="0"/>
              <w:divBdr>
                <w:top w:val="none" w:sz="0" w:space="0" w:color="auto"/>
                <w:left w:val="none" w:sz="0" w:space="0" w:color="auto"/>
                <w:bottom w:val="none" w:sz="0" w:space="0" w:color="auto"/>
                <w:right w:val="none" w:sz="0" w:space="0" w:color="auto"/>
              </w:divBdr>
              <w:divsChild>
                <w:div w:id="789665109">
                  <w:marLeft w:val="0"/>
                  <w:marRight w:val="0"/>
                  <w:marTop w:val="0"/>
                  <w:marBottom w:val="0"/>
                  <w:divBdr>
                    <w:top w:val="none" w:sz="0" w:space="0" w:color="auto"/>
                    <w:left w:val="none" w:sz="0" w:space="0" w:color="auto"/>
                    <w:bottom w:val="none" w:sz="0" w:space="0" w:color="auto"/>
                    <w:right w:val="none" w:sz="0" w:space="0" w:color="auto"/>
                  </w:divBdr>
                  <w:divsChild>
                    <w:div w:id="545067097">
                      <w:marLeft w:val="0"/>
                      <w:marRight w:val="0"/>
                      <w:marTop w:val="0"/>
                      <w:marBottom w:val="0"/>
                      <w:divBdr>
                        <w:top w:val="none" w:sz="0" w:space="0" w:color="auto"/>
                        <w:left w:val="none" w:sz="0" w:space="0" w:color="auto"/>
                        <w:bottom w:val="none" w:sz="0" w:space="0" w:color="auto"/>
                        <w:right w:val="none" w:sz="0" w:space="0" w:color="auto"/>
                      </w:divBdr>
                    </w:div>
                    <w:div w:id="984820467">
                      <w:marLeft w:val="0"/>
                      <w:marRight w:val="0"/>
                      <w:marTop w:val="0"/>
                      <w:marBottom w:val="0"/>
                      <w:divBdr>
                        <w:top w:val="none" w:sz="0" w:space="0" w:color="auto"/>
                        <w:left w:val="none" w:sz="0" w:space="0" w:color="auto"/>
                        <w:bottom w:val="none" w:sz="0" w:space="0" w:color="auto"/>
                        <w:right w:val="none" w:sz="0" w:space="0" w:color="auto"/>
                      </w:divBdr>
                    </w:div>
                    <w:div w:id="786123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TotalTime>
  <Pages>5</Pages>
  <Words>2401</Words>
  <Characters>16403</Characters>
  <Application>Microsoft Office Word</Application>
  <DocSecurity>0</DocSecurity>
  <Lines>264</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Nadir Selimov</dc:creator>
  <cp:keywords/>
  <dc:description/>
  <cp:lastModifiedBy>Nadir Selimov</cp:lastModifiedBy>
  <cp:revision>8</cp:revision>
  <dcterms:created xsi:type="dcterms:W3CDTF">2026-04-22T15:55:00Z</dcterms:created>
  <dcterms:modified xsi:type="dcterms:W3CDTF">2026-04-23T11:46:00Z</dcterms:modified>
</cp:coreProperties>
</file>