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B244A5" w14:textId="77777777" w:rsidR="008E3B7C" w:rsidRPr="00A51FB3" w:rsidRDefault="008E3B7C" w:rsidP="00E44E8D">
      <w:pPr>
        <w:shd w:val="clear" w:color="auto" w:fill="EEEEEE"/>
        <w:spacing w:before="300" w:after="150" w:line="240" w:lineRule="auto"/>
        <w:jc w:val="center"/>
        <w:outlineLvl w:val="1"/>
        <w:rPr>
          <w:rFonts w:asciiTheme="majorBidi" w:eastAsia="Times New Roman" w:hAnsiTheme="majorBidi" w:cstheme="majorBidi"/>
          <w:b/>
          <w:bCs/>
          <w:caps/>
          <w:kern w:val="0"/>
          <w:lang w:val="tr-TR"/>
          <w14:ligatures w14:val="none"/>
        </w:rPr>
      </w:pPr>
      <w:r w:rsidRPr="00A51FB3">
        <w:rPr>
          <w:rFonts w:asciiTheme="majorBidi" w:eastAsia="Times New Roman" w:hAnsiTheme="majorBidi" w:cstheme="majorBidi"/>
          <w:b/>
          <w:bCs/>
          <w:caps/>
          <w:kern w:val="0"/>
          <w:lang w:val="tr-TR"/>
          <w14:ligatures w14:val="none"/>
        </w:rPr>
        <w:t>SÜNNET HAYAT TARZIMIZ</w:t>
      </w:r>
    </w:p>
    <w:p w14:paraId="7E00339F" w14:textId="77777777" w:rsidR="008E3B7C" w:rsidRPr="00A51FB3" w:rsidRDefault="008E3B7C" w:rsidP="008E3B7C">
      <w:pPr>
        <w:shd w:val="clear" w:color="auto" w:fill="EEEEEE"/>
        <w:spacing w:after="150" w:line="240" w:lineRule="auto"/>
        <w:rPr>
          <w:rFonts w:asciiTheme="majorBidi" w:eastAsia="Times New Roman" w:hAnsiTheme="majorBidi" w:cstheme="majorBidi"/>
          <w:b/>
          <w:bCs/>
          <w:caps/>
          <w:kern w:val="0"/>
          <w:lang w:val="tr-TR"/>
          <w14:ligatures w14:val="none"/>
        </w:rPr>
      </w:pPr>
      <w:r w:rsidRPr="00A51FB3">
        <w:rPr>
          <w:rFonts w:asciiTheme="majorBidi" w:eastAsia="Times New Roman" w:hAnsiTheme="majorBidi" w:cstheme="majorBidi"/>
          <w:b/>
          <w:bCs/>
          <w:caps/>
          <w:kern w:val="0"/>
          <w:lang w:val="tr-TR"/>
          <w14:ligatures w14:val="none"/>
        </w:rPr>
        <w:t>Cemal Nar</w:t>
      </w:r>
    </w:p>
    <w:p w14:paraId="68C9581D" w14:textId="77777777" w:rsidR="008E3B7C" w:rsidRPr="00A51FB3" w:rsidRDefault="008E3B7C" w:rsidP="008E3B7C">
      <w:pPr>
        <w:shd w:val="clear" w:color="auto" w:fill="EEEEEE"/>
        <w:spacing w:after="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noProof/>
          <w:kern w:val="0"/>
          <w:lang w:val="tr-TR"/>
          <w14:ligatures w14:val="none"/>
        </w:rPr>
        <w:drawing>
          <wp:inline distT="0" distB="0" distL="0" distR="0" wp14:anchorId="02970506" wp14:editId="76A85D51">
            <wp:extent cx="6121651" cy="2233055"/>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8708" cy="2239277"/>
                    </a:xfrm>
                    <a:prstGeom prst="rect">
                      <a:avLst/>
                    </a:prstGeom>
                    <a:noFill/>
                    <a:ln>
                      <a:noFill/>
                    </a:ln>
                  </pic:spPr>
                </pic:pic>
              </a:graphicData>
            </a:graphic>
          </wp:inline>
        </w:drawing>
      </w:r>
    </w:p>
    <w:p w14:paraId="0F464C6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Sünnetin Tarifi</w:t>
      </w:r>
    </w:p>
    <w:p w14:paraId="16ED7BD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Hz. Peygamber efendimizin söz, fiil ve takrirlerinin bütününe “sünnet” denir. Çoğulu "</w:t>
      </w:r>
      <w:proofErr w:type="spellStart"/>
      <w:r w:rsidRPr="00A51FB3">
        <w:rPr>
          <w:rFonts w:asciiTheme="majorBidi" w:eastAsia="Times New Roman" w:hAnsiTheme="majorBidi" w:cstheme="majorBidi"/>
          <w:kern w:val="0"/>
          <w:lang w:val="tr-TR"/>
          <w14:ligatures w14:val="none"/>
        </w:rPr>
        <w:t>sünen"dir</w:t>
      </w:r>
      <w:proofErr w:type="spellEnd"/>
      <w:r w:rsidRPr="00A51FB3">
        <w:rPr>
          <w:rFonts w:asciiTheme="majorBidi" w:eastAsia="Times New Roman" w:hAnsiTheme="majorBidi" w:cstheme="majorBidi"/>
          <w:kern w:val="0"/>
          <w:lang w:val="tr-TR"/>
          <w14:ligatures w14:val="none"/>
        </w:rPr>
        <w:t xml:space="preserve">. Sünnet, dinimizi öğrenmede </w:t>
      </w:r>
      <w:proofErr w:type="spellStart"/>
      <w:r w:rsidRPr="00A51FB3">
        <w:rPr>
          <w:rFonts w:asciiTheme="majorBidi" w:eastAsia="Times New Roman" w:hAnsiTheme="majorBidi" w:cstheme="majorBidi"/>
          <w:kern w:val="0"/>
          <w:lang w:val="tr-TR"/>
          <w14:ligatures w14:val="none"/>
        </w:rPr>
        <w:t>Kur'ân</w:t>
      </w:r>
      <w:proofErr w:type="spellEnd"/>
      <w:r w:rsidRPr="00A51FB3">
        <w:rPr>
          <w:rFonts w:asciiTheme="majorBidi" w:eastAsia="Times New Roman" w:hAnsiTheme="majorBidi" w:cstheme="majorBidi"/>
          <w:kern w:val="0"/>
          <w:lang w:val="tr-TR"/>
          <w14:ligatures w14:val="none"/>
        </w:rPr>
        <w:t>-ı Kerim'den sonra ikinci asli kaynaktır. Çağımızda “ileri sürülen” birkaç türedi sözde “âlim” insanların dışında sahabeden günümüze bu hakikati inkâr eden olmamıştır. Bu köksüz türedilerin çoğu dahi ne dediklerinin ağırlığı altında kendilerini inkâr edip duruyorlar. Bir kısmı, sünnet ve hadisi “rivayet” adı altında toptan atarken, bir kısmı </w:t>
      </w:r>
      <w:r w:rsidRPr="00A51FB3">
        <w:rPr>
          <w:rFonts w:asciiTheme="majorBidi" w:eastAsia="Times New Roman" w:hAnsiTheme="majorBidi" w:cstheme="majorBidi"/>
          <w:i/>
          <w:iCs/>
          <w:kern w:val="0"/>
          <w:lang w:val="tr-TR"/>
          <w14:ligatures w14:val="none"/>
        </w:rPr>
        <w:t>“Kur’an’a vururuz, onun sahih dediklerini alır, gerisini atarız.”</w:t>
      </w:r>
      <w:r w:rsidRPr="00A51FB3">
        <w:rPr>
          <w:rFonts w:asciiTheme="majorBidi" w:eastAsia="Times New Roman" w:hAnsiTheme="majorBidi" w:cstheme="majorBidi"/>
          <w:kern w:val="0"/>
          <w:lang w:val="tr-TR"/>
          <w14:ligatures w14:val="none"/>
        </w:rPr>
        <w:t> diyorlar. Cehalete bakınız; sanki bu hadisleri tespit eden âlimler, sahih hadisin bir ölçüsü olmak üzere sanki Kur’an’a arz etmemişler gibi. Belki de bunu bilemeyecek kadar cahil olamazlar ama böyle söylüyorlar ki, bu gerçeği bilmeyenleri kandırabilmek için. Allah ıslah eylesin.</w:t>
      </w:r>
    </w:p>
    <w:p w14:paraId="2FB47C9C"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Sünnetin Çeşitleri</w:t>
      </w:r>
    </w:p>
    <w:p w14:paraId="3A1D4B88"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Sünnetin söz, fiil veya tasvip (takrir) olmak üzere üçe ayrılmasını kısaca görelim:</w:t>
      </w:r>
    </w:p>
    <w:p w14:paraId="10E7789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xml:space="preserve">1. </w:t>
      </w:r>
      <w:proofErr w:type="spellStart"/>
      <w:r w:rsidRPr="00A51FB3">
        <w:rPr>
          <w:rFonts w:asciiTheme="majorBidi" w:eastAsia="Times New Roman" w:hAnsiTheme="majorBidi" w:cstheme="majorBidi"/>
          <w:b/>
          <w:bCs/>
          <w:kern w:val="0"/>
          <w:lang w:val="tr-TR"/>
          <w14:ligatures w14:val="none"/>
        </w:rPr>
        <w:t>Kavlî</w:t>
      </w:r>
      <w:proofErr w:type="spellEnd"/>
      <w:r w:rsidRPr="00A51FB3">
        <w:rPr>
          <w:rFonts w:asciiTheme="majorBidi" w:eastAsia="Times New Roman" w:hAnsiTheme="majorBidi" w:cstheme="majorBidi"/>
          <w:b/>
          <w:bCs/>
          <w:kern w:val="0"/>
          <w:lang w:val="tr-TR"/>
          <w14:ligatures w14:val="none"/>
        </w:rPr>
        <w:t xml:space="preserve"> sünnet:</w:t>
      </w:r>
      <w:r w:rsidRPr="00A51FB3">
        <w:rPr>
          <w:rFonts w:asciiTheme="majorBidi" w:eastAsia="Times New Roman" w:hAnsiTheme="majorBidi" w:cstheme="majorBidi"/>
          <w:kern w:val="0"/>
          <w:lang w:val="tr-TR"/>
          <w14:ligatures w14:val="none"/>
        </w:rPr>
        <w:t> Hz. Peygamber'in çeşitli vesilelerle söylemiş olduğu sözlerdir. Buna “hadis” de denir. Meselâ:</w:t>
      </w:r>
    </w:p>
    <w:p w14:paraId="1B0A5768"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rtl/>
          <w:lang w:val="tr-TR"/>
          <w14:ligatures w14:val="none"/>
        </w:rPr>
        <w:t>إِنَّمَا الأَعْمَالُ بِالنِّيَّاتِ، وَإِنَّمَا لِكُلِّ امْرِئٍ مَا نَوَى، فَمَنْ كَانَتْ هِجْرَتُهُ إِلَى دُنْيَا يُصِيبُهَا أَوْ إِلَى امْرَأَةٍ يَنْكِحُهَا فَهِجْرَتُهُ إِلَى مَا هَاجَرَ إِلَيْهِ</w:t>
      </w:r>
    </w:p>
    <w:p w14:paraId="76C7F1B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i/>
          <w:iCs/>
          <w:kern w:val="0"/>
          <w:lang w:val="tr-TR"/>
          <w14:ligatures w14:val="none"/>
        </w:rPr>
        <w:t>“</w:t>
      </w:r>
      <w:proofErr w:type="spellStart"/>
      <w:r w:rsidRPr="00A51FB3">
        <w:rPr>
          <w:rFonts w:asciiTheme="majorBidi" w:eastAsia="Times New Roman" w:hAnsiTheme="majorBidi" w:cstheme="majorBidi"/>
          <w:b/>
          <w:bCs/>
          <w:i/>
          <w:iCs/>
          <w:kern w:val="0"/>
          <w:lang w:val="tr-TR"/>
          <w14:ligatures w14:val="none"/>
        </w:rPr>
        <w:t>Âmeller</w:t>
      </w:r>
      <w:proofErr w:type="spellEnd"/>
      <w:r w:rsidRPr="00A51FB3">
        <w:rPr>
          <w:rFonts w:asciiTheme="majorBidi" w:eastAsia="Times New Roman" w:hAnsiTheme="majorBidi" w:cstheme="majorBidi"/>
          <w:b/>
          <w:bCs/>
          <w:i/>
          <w:iCs/>
          <w:kern w:val="0"/>
          <w:lang w:val="tr-TR"/>
          <w14:ligatures w14:val="none"/>
        </w:rPr>
        <w:t xml:space="preserve"> ancak niyetlere göredir ve herkese niyetinin karşılığı vardır. Kim Allah ve </w:t>
      </w:r>
      <w:proofErr w:type="spellStart"/>
      <w:r w:rsidRPr="00A51FB3">
        <w:rPr>
          <w:rFonts w:asciiTheme="majorBidi" w:eastAsia="Times New Roman" w:hAnsiTheme="majorBidi" w:cstheme="majorBidi"/>
          <w:b/>
          <w:bCs/>
          <w:i/>
          <w:iCs/>
          <w:kern w:val="0"/>
          <w:lang w:val="tr-TR"/>
          <w14:ligatures w14:val="none"/>
        </w:rPr>
        <w:t>Rasûlü</w:t>
      </w:r>
      <w:proofErr w:type="spellEnd"/>
      <w:r w:rsidRPr="00A51FB3">
        <w:rPr>
          <w:rFonts w:asciiTheme="majorBidi" w:eastAsia="Times New Roman" w:hAnsiTheme="majorBidi" w:cstheme="majorBidi"/>
          <w:b/>
          <w:bCs/>
          <w:i/>
          <w:iCs/>
          <w:kern w:val="0"/>
          <w:lang w:val="tr-TR"/>
          <w14:ligatures w14:val="none"/>
        </w:rPr>
        <w:t xml:space="preserve"> için hicret etmişse, onun hicreti Allah ve </w:t>
      </w:r>
      <w:proofErr w:type="spellStart"/>
      <w:r w:rsidRPr="00A51FB3">
        <w:rPr>
          <w:rFonts w:asciiTheme="majorBidi" w:eastAsia="Times New Roman" w:hAnsiTheme="majorBidi" w:cstheme="majorBidi"/>
          <w:b/>
          <w:bCs/>
          <w:i/>
          <w:iCs/>
          <w:kern w:val="0"/>
          <w:lang w:val="tr-TR"/>
          <w14:ligatures w14:val="none"/>
        </w:rPr>
        <w:t>Rasûlünedir</w:t>
      </w:r>
      <w:proofErr w:type="spellEnd"/>
      <w:r w:rsidRPr="00A51FB3">
        <w:rPr>
          <w:rFonts w:asciiTheme="majorBidi" w:eastAsia="Times New Roman" w:hAnsiTheme="majorBidi" w:cstheme="majorBidi"/>
          <w:b/>
          <w:bCs/>
          <w:i/>
          <w:iCs/>
          <w:kern w:val="0"/>
          <w:lang w:val="tr-TR"/>
          <w14:ligatures w14:val="none"/>
        </w:rPr>
        <w:t>. Kim elde edeceği bir dünyalık veya evlenmek istediği bir kadın için hicret ederse onun hicreti de kendisi için hicret ettiği kimseyedir."</w:t>
      </w:r>
      <w:bookmarkStart w:id="0" w:name="_ednref1"/>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"_edn1"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[1]</w:t>
      </w:r>
      <w:r w:rsidRPr="00A51FB3">
        <w:rPr>
          <w:rFonts w:asciiTheme="majorBidi" w:eastAsia="Times New Roman" w:hAnsiTheme="majorBidi" w:cstheme="majorBidi"/>
          <w:kern w:val="0"/>
          <w:lang w:val="tr-TR"/>
          <w14:ligatures w14:val="none"/>
        </w:rPr>
        <w:fldChar w:fldCharType="end"/>
      </w:r>
      <w:bookmarkEnd w:id="0"/>
    </w:p>
    <w:p w14:paraId="6F91F25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2. Fiilî sünnet:</w:t>
      </w:r>
      <w:r w:rsidRPr="00A51FB3">
        <w:rPr>
          <w:rFonts w:asciiTheme="majorBidi" w:eastAsia="Times New Roman" w:hAnsiTheme="majorBidi" w:cstheme="majorBidi"/>
          <w:kern w:val="0"/>
          <w:lang w:val="tr-TR"/>
          <w14:ligatures w14:val="none"/>
        </w:rPr>
        <w:t> Hz. Peygamber'in namaz kılışını ve haccedişini örnek verebiliriz. Allah elçisi:</w:t>
      </w:r>
    </w:p>
    <w:p w14:paraId="4D0BF32A"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rtl/>
          <w:lang w:val="tr-TR"/>
          <w14:ligatures w14:val="none"/>
        </w:rPr>
        <w:t>صَلُّوا كَمَا رَأَيْتُمُونِي أُصَلِّي</w:t>
      </w:r>
    </w:p>
    <w:p w14:paraId="5E7C653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i/>
          <w:iCs/>
          <w:kern w:val="0"/>
          <w:lang w:val="tr-TR"/>
          <w14:ligatures w14:val="none"/>
        </w:rPr>
        <w:t>"Ben namazı nasıl kılıyorsam, siz de öyle kılın."</w:t>
      </w:r>
      <w:bookmarkStart w:id="1" w:name="_ednref2"/>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"_edn2"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[2]</w:t>
      </w:r>
      <w:r w:rsidRPr="00A51FB3">
        <w:rPr>
          <w:rFonts w:asciiTheme="majorBidi" w:eastAsia="Times New Roman" w:hAnsiTheme="majorBidi" w:cstheme="majorBidi"/>
          <w:kern w:val="0"/>
          <w:lang w:val="tr-TR"/>
          <w14:ligatures w14:val="none"/>
        </w:rPr>
        <w:fldChar w:fldCharType="end"/>
      </w:r>
      <w:bookmarkEnd w:id="1"/>
    </w:p>
    <w:p w14:paraId="654358A6"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w:t>
      </w:r>
      <w:r w:rsidRPr="00A51FB3">
        <w:rPr>
          <w:rFonts w:asciiTheme="majorBidi" w:eastAsia="Times New Roman" w:hAnsiTheme="majorBidi" w:cstheme="majorBidi"/>
          <w:b/>
          <w:bCs/>
          <w:kern w:val="0"/>
          <w:rtl/>
          <w:lang w:val="tr-TR"/>
          <w14:ligatures w14:val="none"/>
        </w:rPr>
        <w:t>لِتَأْخُذُوا عَنِّي مَنَاسِكَكُمْ</w:t>
      </w:r>
    </w:p>
    <w:p w14:paraId="63ACD38F"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i/>
          <w:iCs/>
          <w:kern w:val="0"/>
          <w:lang w:val="tr-TR"/>
          <w14:ligatures w14:val="none"/>
        </w:rPr>
        <w:t>"Hac ile ilgili ibadetlerinizi benden alın."</w:t>
      </w:r>
      <w:bookmarkStart w:id="2" w:name="_ednref3"/>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"_edn3"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[3]</w:t>
      </w:r>
      <w:r w:rsidRPr="00A51FB3">
        <w:rPr>
          <w:rFonts w:asciiTheme="majorBidi" w:eastAsia="Times New Roman" w:hAnsiTheme="majorBidi" w:cstheme="majorBidi"/>
          <w:kern w:val="0"/>
          <w:lang w:val="tr-TR"/>
          <w14:ligatures w14:val="none"/>
        </w:rPr>
        <w:fldChar w:fldCharType="end"/>
      </w:r>
      <w:bookmarkEnd w:id="2"/>
      <w:r w:rsidRPr="00A51FB3">
        <w:rPr>
          <w:rFonts w:asciiTheme="majorBidi" w:eastAsia="Times New Roman" w:hAnsiTheme="majorBidi" w:cstheme="majorBidi"/>
          <w:kern w:val="0"/>
          <w:lang w:val="tr-TR"/>
          <w14:ligatures w14:val="none"/>
        </w:rPr>
        <w:t> buyurmuştur. Yine Hz. Peygamber'in savaşlarda yapmış olduğu işler de fiilî sünnete girer.</w:t>
      </w:r>
    </w:p>
    <w:p w14:paraId="783D0D6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3. Takriri sünnet:</w:t>
      </w:r>
      <w:r w:rsidRPr="00A51FB3">
        <w:rPr>
          <w:rFonts w:asciiTheme="majorBidi" w:eastAsia="Times New Roman" w:hAnsiTheme="majorBidi" w:cstheme="majorBidi"/>
          <w:kern w:val="0"/>
          <w:lang w:val="tr-TR"/>
          <w14:ligatures w14:val="none"/>
        </w:rPr>
        <w:t xml:space="preserve"> Hz. Peygamber'in görüp işittiği bir işe karşı çıkmaması ve onu kabul etmesidir. Çünkü Allah'ın </w:t>
      </w:r>
      <w:proofErr w:type="spellStart"/>
      <w:r w:rsidRPr="00A51FB3">
        <w:rPr>
          <w:rFonts w:asciiTheme="majorBidi" w:eastAsia="Times New Roman" w:hAnsiTheme="majorBidi" w:cstheme="majorBidi"/>
          <w:kern w:val="0"/>
          <w:lang w:val="tr-TR"/>
          <w14:ligatures w14:val="none"/>
        </w:rPr>
        <w:t>Rasûlü</w:t>
      </w:r>
      <w:proofErr w:type="spellEnd"/>
      <w:r w:rsidRPr="00A51FB3">
        <w:rPr>
          <w:rFonts w:asciiTheme="majorBidi" w:eastAsia="Times New Roman" w:hAnsiTheme="majorBidi" w:cstheme="majorBidi"/>
          <w:kern w:val="0"/>
          <w:lang w:val="tr-TR"/>
          <w14:ligatures w14:val="none"/>
        </w:rPr>
        <w:t xml:space="preserve"> bir işin yapıldığını gördüğü veya işittiği hâlde onu reddetmemiş ve susmuşsa, bu durum O’nun bu işi tasvip ve kabul ettiği anlamına gelir.</w:t>
      </w:r>
    </w:p>
    <w:p w14:paraId="59393829"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Meselâ; </w:t>
      </w:r>
      <w:proofErr w:type="spellStart"/>
      <w:r w:rsidRPr="00A51FB3">
        <w:rPr>
          <w:rFonts w:asciiTheme="majorBidi" w:eastAsia="Times New Roman" w:hAnsiTheme="majorBidi" w:cstheme="majorBidi"/>
          <w:kern w:val="0"/>
          <w:lang w:val="tr-TR"/>
          <w14:ligatures w14:val="none"/>
        </w:rPr>
        <w:t>Amr</w:t>
      </w:r>
      <w:proofErr w:type="spellEnd"/>
      <w:r w:rsidRPr="00A51FB3">
        <w:rPr>
          <w:rFonts w:asciiTheme="majorBidi" w:eastAsia="Times New Roman" w:hAnsiTheme="majorBidi" w:cstheme="majorBidi"/>
          <w:kern w:val="0"/>
          <w:lang w:val="tr-TR"/>
          <w14:ligatures w14:val="none"/>
        </w:rPr>
        <w:t xml:space="preserve"> b. el-</w:t>
      </w:r>
      <w:proofErr w:type="spellStart"/>
      <w:r w:rsidRPr="00A51FB3">
        <w:rPr>
          <w:rFonts w:asciiTheme="majorBidi" w:eastAsia="Times New Roman" w:hAnsiTheme="majorBidi" w:cstheme="majorBidi"/>
          <w:kern w:val="0"/>
          <w:lang w:val="tr-TR"/>
          <w14:ligatures w14:val="none"/>
        </w:rPr>
        <w:t>Âs</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RadiyAllahu</w:t>
      </w:r>
      <w:proofErr w:type="spellEnd"/>
      <w:r w:rsidRPr="00A51FB3">
        <w:rPr>
          <w:rFonts w:asciiTheme="majorBidi" w:eastAsia="Times New Roman" w:hAnsiTheme="majorBidi" w:cstheme="majorBidi"/>
          <w:i/>
          <w:iCs/>
          <w:kern w:val="0"/>
          <w:lang w:val="tr-TR"/>
          <w14:ligatures w14:val="none"/>
        </w:rPr>
        <w:t xml:space="preserve"> </w:t>
      </w:r>
      <w:proofErr w:type="spellStart"/>
      <w:r w:rsidRPr="00A51FB3">
        <w:rPr>
          <w:rFonts w:asciiTheme="majorBidi" w:eastAsia="Times New Roman" w:hAnsiTheme="majorBidi" w:cstheme="majorBidi"/>
          <w:i/>
          <w:iCs/>
          <w:kern w:val="0"/>
          <w:lang w:val="tr-TR"/>
          <w14:ligatures w14:val="none"/>
        </w:rPr>
        <w:t>Anh</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Zâtü's-Selâsil</w:t>
      </w:r>
      <w:proofErr w:type="spellEnd"/>
      <w:r w:rsidRPr="00A51FB3">
        <w:rPr>
          <w:rFonts w:asciiTheme="majorBidi" w:eastAsia="Times New Roman" w:hAnsiTheme="majorBidi" w:cstheme="majorBidi"/>
          <w:kern w:val="0"/>
          <w:lang w:val="tr-TR"/>
          <w14:ligatures w14:val="none"/>
        </w:rPr>
        <w:t xml:space="preserve"> gazvesi sırasında çok soğuk bir gecede ihtilam olmuş, su ile yıkanırsa canının tehlikeye düşeceğini anlayınca da teyemmümle topluluğa sabah namazını kıldırmıştı. Gazve dönüşü durum Hz. Peygamber'e anlatılınca, </w:t>
      </w:r>
      <w:proofErr w:type="spellStart"/>
      <w:r w:rsidRPr="00A51FB3">
        <w:rPr>
          <w:rFonts w:asciiTheme="majorBidi" w:eastAsia="Times New Roman" w:hAnsiTheme="majorBidi" w:cstheme="majorBidi"/>
          <w:kern w:val="0"/>
          <w:lang w:val="tr-TR"/>
          <w14:ligatures w14:val="none"/>
        </w:rPr>
        <w:t>Amr'a</w:t>
      </w:r>
      <w:proofErr w:type="spellEnd"/>
      <w:r w:rsidRPr="00A51FB3">
        <w:rPr>
          <w:rFonts w:asciiTheme="majorBidi" w:eastAsia="Times New Roman" w:hAnsiTheme="majorBidi" w:cstheme="majorBidi"/>
          <w:kern w:val="0"/>
          <w:lang w:val="tr-TR"/>
          <w14:ligatures w14:val="none"/>
        </w:rPr>
        <w:t xml:space="preserve">: Cünüp olduğun hâlde arkadaşlarına imam oldun öyle mi? diye sordu. </w:t>
      </w:r>
      <w:proofErr w:type="spellStart"/>
      <w:r w:rsidRPr="00A51FB3">
        <w:rPr>
          <w:rFonts w:asciiTheme="majorBidi" w:eastAsia="Times New Roman" w:hAnsiTheme="majorBidi" w:cstheme="majorBidi"/>
          <w:kern w:val="0"/>
          <w:lang w:val="tr-TR"/>
          <w14:ligatures w14:val="none"/>
        </w:rPr>
        <w:t>Amr</w:t>
      </w:r>
      <w:proofErr w:type="spellEnd"/>
      <w:r w:rsidRPr="00A51FB3">
        <w:rPr>
          <w:rFonts w:asciiTheme="majorBidi" w:eastAsia="Times New Roman" w:hAnsiTheme="majorBidi" w:cstheme="majorBidi"/>
          <w:kern w:val="0"/>
          <w:lang w:val="tr-TR"/>
          <w14:ligatures w14:val="none"/>
        </w:rPr>
        <w:t xml:space="preserve">: Kendinizi öldürmeyin. Şüphesiz Allah </w:t>
      </w:r>
      <w:r w:rsidRPr="00A51FB3">
        <w:rPr>
          <w:rFonts w:asciiTheme="majorBidi" w:eastAsia="Times New Roman" w:hAnsiTheme="majorBidi" w:cstheme="majorBidi"/>
          <w:kern w:val="0"/>
          <w:lang w:val="tr-TR"/>
          <w14:ligatures w14:val="none"/>
        </w:rPr>
        <w:lastRenderedPageBreak/>
        <w:t>size karşı çok merhametlidir.</w:t>
      </w:r>
      <w:bookmarkStart w:id="3" w:name="_ednref4"/>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"_edn4"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[4]</w:t>
      </w:r>
      <w:r w:rsidRPr="00A51FB3">
        <w:rPr>
          <w:rFonts w:asciiTheme="majorBidi" w:eastAsia="Times New Roman" w:hAnsiTheme="majorBidi" w:cstheme="majorBidi"/>
          <w:kern w:val="0"/>
          <w:lang w:val="tr-TR"/>
          <w14:ligatures w14:val="none"/>
        </w:rPr>
        <w:fldChar w:fldCharType="end"/>
      </w:r>
      <w:bookmarkEnd w:id="3"/>
      <w:r w:rsidRPr="00A51FB3">
        <w:rPr>
          <w:rFonts w:asciiTheme="majorBidi" w:eastAsia="Times New Roman" w:hAnsiTheme="majorBidi" w:cstheme="majorBidi"/>
          <w:kern w:val="0"/>
          <w:lang w:val="tr-TR"/>
          <w14:ligatures w14:val="none"/>
        </w:rPr>
        <w:t> ayetini hatırlayarak teyemmüm yaptığını ve namazı kıldırdığını bildirdi. Bunun üzerine Hz. Peygamber tebessüm etmiş ve susmuştur. İşte bu tebessüm ve susma, su bulunsa bile çok soğuk havada teyemmümle namaz kılınabileceğini gösterir.</w:t>
      </w:r>
      <w:bookmarkStart w:id="4" w:name="_ednref5"/>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"_edn5"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[5]</w:t>
      </w:r>
      <w:r w:rsidRPr="00A51FB3">
        <w:rPr>
          <w:rFonts w:asciiTheme="majorBidi" w:eastAsia="Times New Roman" w:hAnsiTheme="majorBidi" w:cstheme="majorBidi"/>
          <w:kern w:val="0"/>
          <w:lang w:val="tr-TR"/>
          <w14:ligatures w14:val="none"/>
        </w:rPr>
        <w:fldChar w:fldCharType="end"/>
      </w:r>
      <w:bookmarkEnd w:id="4"/>
    </w:p>
    <w:p w14:paraId="032C58D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Sünnetin Dinde Delil Oluşu</w:t>
      </w:r>
    </w:p>
    <w:p w14:paraId="5758B859"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Sünnetin, </w:t>
      </w:r>
      <w:proofErr w:type="spellStart"/>
      <w:r w:rsidRPr="00A51FB3">
        <w:rPr>
          <w:rFonts w:asciiTheme="majorBidi" w:eastAsia="Times New Roman" w:hAnsiTheme="majorBidi" w:cstheme="majorBidi"/>
          <w:kern w:val="0"/>
          <w:lang w:val="tr-TR"/>
          <w14:ligatures w14:val="none"/>
        </w:rPr>
        <w:t>Kur'ân</w:t>
      </w:r>
      <w:proofErr w:type="spellEnd"/>
      <w:r w:rsidRPr="00A51FB3">
        <w:rPr>
          <w:rFonts w:asciiTheme="majorBidi" w:eastAsia="Times New Roman" w:hAnsiTheme="majorBidi" w:cstheme="majorBidi"/>
          <w:kern w:val="0"/>
          <w:lang w:val="tr-TR"/>
          <w14:ligatures w14:val="none"/>
        </w:rPr>
        <w:t xml:space="preserve">-ı Kerim'den sonra, ikinci asli delil olduğunda görüş birliği vardır. Son zamanlarda nereden türediği belli olmayan kimi </w:t>
      </w:r>
      <w:proofErr w:type="spellStart"/>
      <w:r w:rsidRPr="00A51FB3">
        <w:rPr>
          <w:rFonts w:asciiTheme="majorBidi" w:eastAsia="Times New Roman" w:hAnsiTheme="majorBidi" w:cstheme="majorBidi"/>
          <w:kern w:val="0"/>
          <w:lang w:val="tr-TR"/>
          <w14:ligatures w14:val="none"/>
        </w:rPr>
        <w:t>bid’atçı</w:t>
      </w:r>
      <w:proofErr w:type="spellEnd"/>
      <w:r w:rsidRPr="00A51FB3">
        <w:rPr>
          <w:rFonts w:asciiTheme="majorBidi" w:eastAsia="Times New Roman" w:hAnsiTheme="majorBidi" w:cstheme="majorBidi"/>
          <w:kern w:val="0"/>
          <w:lang w:val="tr-TR"/>
          <w14:ligatures w14:val="none"/>
        </w:rPr>
        <w:t xml:space="preserve"> sapıkların sünneti dinde bir delil olarak görmemesi ilim açısından ciddiye alınacak bir mesele değildir. Bu yüzden Hz. Peygamber'e nispeti sabit ve sahih olan sünnetin gereğine göre amel etmenin </w:t>
      </w:r>
      <w:proofErr w:type="spellStart"/>
      <w:r w:rsidRPr="00A51FB3">
        <w:rPr>
          <w:rFonts w:asciiTheme="majorBidi" w:eastAsia="Times New Roman" w:hAnsiTheme="majorBidi" w:cstheme="majorBidi"/>
          <w:kern w:val="0"/>
          <w:lang w:val="tr-TR"/>
          <w14:ligatures w14:val="none"/>
        </w:rPr>
        <w:t>vücubu</w:t>
      </w:r>
      <w:proofErr w:type="spellEnd"/>
      <w:r w:rsidRPr="00A51FB3">
        <w:rPr>
          <w:rFonts w:asciiTheme="majorBidi" w:eastAsia="Times New Roman" w:hAnsiTheme="majorBidi" w:cstheme="majorBidi"/>
          <w:kern w:val="0"/>
          <w:lang w:val="tr-TR"/>
          <w14:ligatures w14:val="none"/>
        </w:rPr>
        <w:t xml:space="preserve"> üzerinde bütün âlimler ittifak etmiştir. Onlar bu konuda </w:t>
      </w:r>
      <w:proofErr w:type="spellStart"/>
      <w:r w:rsidRPr="00A51FB3">
        <w:rPr>
          <w:rFonts w:asciiTheme="majorBidi" w:eastAsia="Times New Roman" w:hAnsiTheme="majorBidi" w:cstheme="majorBidi"/>
          <w:kern w:val="0"/>
          <w:lang w:val="tr-TR"/>
          <w14:ligatures w14:val="none"/>
        </w:rPr>
        <w:t>Rasûlullah</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r w:rsidRPr="00A51FB3">
        <w:rPr>
          <w:rFonts w:asciiTheme="majorBidi" w:eastAsia="Times New Roman" w:hAnsiTheme="majorBidi" w:cstheme="majorBidi"/>
          <w:kern w:val="0"/>
          <w:lang w:val="tr-TR"/>
          <w14:ligatures w14:val="none"/>
        </w:rPr>
        <w:t>'e</w:t>
      </w:r>
      <w:proofErr w:type="spellEnd"/>
      <w:r w:rsidRPr="00A51FB3">
        <w:rPr>
          <w:rFonts w:asciiTheme="majorBidi" w:eastAsia="Times New Roman" w:hAnsiTheme="majorBidi" w:cstheme="majorBidi"/>
          <w:kern w:val="0"/>
          <w:lang w:val="tr-TR"/>
          <w14:ligatures w14:val="none"/>
        </w:rPr>
        <w:t xml:space="preserve"> itaati emreden, O’nu sevmenin </w:t>
      </w:r>
      <w:proofErr w:type="spellStart"/>
      <w:r w:rsidRPr="00A51FB3">
        <w:rPr>
          <w:rFonts w:asciiTheme="majorBidi" w:eastAsia="Times New Roman" w:hAnsiTheme="majorBidi" w:cstheme="majorBidi"/>
          <w:kern w:val="0"/>
          <w:lang w:val="tr-TR"/>
          <w14:ligatures w14:val="none"/>
        </w:rPr>
        <w:t>Cenab</w:t>
      </w:r>
      <w:proofErr w:type="spellEnd"/>
      <w:r w:rsidRPr="00A51FB3">
        <w:rPr>
          <w:rFonts w:asciiTheme="majorBidi" w:eastAsia="Times New Roman" w:hAnsiTheme="majorBidi" w:cstheme="majorBidi"/>
          <w:kern w:val="0"/>
          <w:lang w:val="tr-TR"/>
          <w14:ligatures w14:val="none"/>
        </w:rPr>
        <w:t>-ı Hakkı sevmek olduğunu bildiren, O’na karşı gelenlere şiddetli tehditler bildiren yüzlerce ayetlere dayanırlar.</w:t>
      </w:r>
    </w:p>
    <w:p w14:paraId="01A5076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Hz. Peygamber'in hayatında ve vefatından sonra </w:t>
      </w:r>
      <w:proofErr w:type="spellStart"/>
      <w:r w:rsidRPr="00A51FB3">
        <w:rPr>
          <w:rFonts w:asciiTheme="majorBidi" w:eastAsia="Times New Roman" w:hAnsiTheme="majorBidi" w:cstheme="majorBidi"/>
          <w:kern w:val="0"/>
          <w:lang w:val="tr-TR"/>
          <w14:ligatures w14:val="none"/>
        </w:rPr>
        <w:t>Ashab</w:t>
      </w:r>
      <w:proofErr w:type="spellEnd"/>
      <w:r w:rsidRPr="00A51FB3">
        <w:rPr>
          <w:rFonts w:asciiTheme="majorBidi" w:eastAsia="Times New Roman" w:hAnsiTheme="majorBidi" w:cstheme="majorBidi"/>
          <w:kern w:val="0"/>
          <w:lang w:val="tr-TR"/>
          <w14:ligatures w14:val="none"/>
        </w:rPr>
        <w:t xml:space="preserve">-ı kiram onun sünnetine uymak gerektiğinde birleşmişlerdir. Sahabe, Allah elçisinin emir ve yasaklarına uyuyor, helal dediğini helal, haram dediğini haram olarak kabul ediyordu. Onlar herhangi bir mesele hakkında </w:t>
      </w:r>
      <w:proofErr w:type="spellStart"/>
      <w:r w:rsidRPr="00A51FB3">
        <w:rPr>
          <w:rFonts w:asciiTheme="majorBidi" w:eastAsia="Times New Roman" w:hAnsiTheme="majorBidi" w:cstheme="majorBidi"/>
          <w:kern w:val="0"/>
          <w:lang w:val="tr-TR"/>
          <w14:ligatures w14:val="none"/>
        </w:rPr>
        <w:t>Kur'ân'da</w:t>
      </w:r>
      <w:proofErr w:type="spellEnd"/>
      <w:r w:rsidRPr="00A51FB3">
        <w:rPr>
          <w:rFonts w:asciiTheme="majorBidi" w:eastAsia="Times New Roman" w:hAnsiTheme="majorBidi" w:cstheme="majorBidi"/>
          <w:kern w:val="0"/>
          <w:lang w:val="tr-TR"/>
          <w14:ligatures w14:val="none"/>
        </w:rPr>
        <w:t xml:space="preserve"> bir hüküm bulamadıkları zaman Hz. Peygamber'in sünnetine başvuruyordu.</w:t>
      </w:r>
    </w:p>
    <w:p w14:paraId="331AA9F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Sıhhat Açısından Sünnetin Çeşitleri</w:t>
      </w:r>
    </w:p>
    <w:p w14:paraId="20F6C8D0"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Sünnetin rivayet bakımından çeşitleri vardır. Senedinde kopukluk bulunmayan sahih hadisler rivayet bakımından üçe ayrılır.</w:t>
      </w:r>
    </w:p>
    <w:p w14:paraId="3682AA5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xml:space="preserve">1. </w:t>
      </w:r>
      <w:proofErr w:type="spellStart"/>
      <w:r w:rsidRPr="00A51FB3">
        <w:rPr>
          <w:rFonts w:asciiTheme="majorBidi" w:eastAsia="Times New Roman" w:hAnsiTheme="majorBidi" w:cstheme="majorBidi"/>
          <w:b/>
          <w:bCs/>
          <w:kern w:val="0"/>
          <w:lang w:val="tr-TR"/>
          <w14:ligatures w14:val="none"/>
        </w:rPr>
        <w:t>Mütevatir</w:t>
      </w:r>
      <w:proofErr w:type="spellEnd"/>
      <w:r w:rsidRPr="00A51FB3">
        <w:rPr>
          <w:rFonts w:asciiTheme="majorBidi" w:eastAsia="Times New Roman" w:hAnsiTheme="majorBidi" w:cstheme="majorBidi"/>
          <w:b/>
          <w:bCs/>
          <w:kern w:val="0"/>
          <w:lang w:val="tr-TR"/>
          <w14:ligatures w14:val="none"/>
        </w:rPr>
        <w:t xml:space="preserve"> Sünnet:</w:t>
      </w:r>
      <w:r w:rsidRPr="00A51FB3">
        <w:rPr>
          <w:rFonts w:asciiTheme="majorBidi" w:eastAsia="Times New Roman" w:hAnsiTheme="majorBidi" w:cstheme="majorBidi"/>
          <w:kern w:val="0"/>
          <w:lang w:val="tr-TR"/>
          <w14:ligatures w14:val="none"/>
        </w:rPr>
        <w:t xml:space="preserve"> Yalan üzerinde birleşmeleri aklen mümkün olmayacak sayıda bir Sahabe topluluğunun Hz. Peygamber'den rivayet ettiği, daha sonra bu topluluktan </w:t>
      </w:r>
      <w:proofErr w:type="spellStart"/>
      <w:r w:rsidRPr="00A51FB3">
        <w:rPr>
          <w:rFonts w:asciiTheme="majorBidi" w:eastAsia="Times New Roman" w:hAnsiTheme="majorBidi" w:cstheme="majorBidi"/>
          <w:kern w:val="0"/>
          <w:lang w:val="tr-TR"/>
          <w14:ligatures w14:val="none"/>
        </w:rPr>
        <w:t>Tâbiün</w:t>
      </w:r>
      <w:proofErr w:type="spellEnd"/>
      <w:r w:rsidRPr="00A51FB3">
        <w:rPr>
          <w:rFonts w:asciiTheme="majorBidi" w:eastAsia="Times New Roman" w:hAnsiTheme="majorBidi" w:cstheme="majorBidi"/>
          <w:kern w:val="0"/>
          <w:lang w:val="tr-TR"/>
          <w14:ligatures w14:val="none"/>
        </w:rPr>
        <w:t xml:space="preserve"> ve </w:t>
      </w:r>
      <w:proofErr w:type="spellStart"/>
      <w:r w:rsidRPr="00A51FB3">
        <w:rPr>
          <w:rFonts w:asciiTheme="majorBidi" w:eastAsia="Times New Roman" w:hAnsiTheme="majorBidi" w:cstheme="majorBidi"/>
          <w:kern w:val="0"/>
          <w:lang w:val="tr-TR"/>
          <w14:ligatures w14:val="none"/>
        </w:rPr>
        <w:t>Etbâu't-Tâbiîn</w:t>
      </w:r>
      <w:proofErr w:type="spellEnd"/>
      <w:r w:rsidRPr="00A51FB3">
        <w:rPr>
          <w:rFonts w:asciiTheme="majorBidi" w:eastAsia="Times New Roman" w:hAnsiTheme="majorBidi" w:cstheme="majorBidi"/>
          <w:kern w:val="0"/>
          <w:lang w:val="tr-TR"/>
          <w14:ligatures w14:val="none"/>
        </w:rPr>
        <w:t xml:space="preserve"> devirlerinde de aynı özellikteki toplulukların naklettiği haberlere "</w:t>
      </w: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sünnet" denir. Bu üç nesilden sonraki devirlerde yalan üzerinde birleşmenin aklen mümkün olmaması şartı aranmaz. Çünkü sünnet bu dönemden sonra tedvin ve tasnif edilerek yazılı eserlere intikal etmiş, daha önce tek </w:t>
      </w:r>
      <w:proofErr w:type="spellStart"/>
      <w:r w:rsidRPr="00A51FB3">
        <w:rPr>
          <w:rFonts w:asciiTheme="majorBidi" w:eastAsia="Times New Roman" w:hAnsiTheme="majorBidi" w:cstheme="majorBidi"/>
          <w:kern w:val="0"/>
          <w:lang w:val="tr-TR"/>
          <w14:ligatures w14:val="none"/>
        </w:rPr>
        <w:t>râviler</w:t>
      </w:r>
      <w:proofErr w:type="spellEnd"/>
      <w:r w:rsidRPr="00A51FB3">
        <w:rPr>
          <w:rFonts w:asciiTheme="majorBidi" w:eastAsia="Times New Roman" w:hAnsiTheme="majorBidi" w:cstheme="majorBidi"/>
          <w:kern w:val="0"/>
          <w:lang w:val="tr-TR"/>
          <w14:ligatures w14:val="none"/>
        </w:rPr>
        <w:t xml:space="preserve"> aracılığı ile gelen haberlerin pek çoğu da </w:t>
      </w:r>
      <w:proofErr w:type="spellStart"/>
      <w:r w:rsidRPr="00A51FB3">
        <w:rPr>
          <w:rFonts w:asciiTheme="majorBidi" w:eastAsia="Times New Roman" w:hAnsiTheme="majorBidi" w:cstheme="majorBidi"/>
          <w:kern w:val="0"/>
          <w:lang w:val="tr-TR"/>
          <w14:ligatures w14:val="none"/>
        </w:rPr>
        <w:t>tevâtür</w:t>
      </w:r>
      <w:proofErr w:type="spellEnd"/>
      <w:r w:rsidRPr="00A51FB3">
        <w:rPr>
          <w:rFonts w:asciiTheme="majorBidi" w:eastAsia="Times New Roman" w:hAnsiTheme="majorBidi" w:cstheme="majorBidi"/>
          <w:kern w:val="0"/>
          <w:lang w:val="tr-TR"/>
          <w14:ligatures w14:val="none"/>
        </w:rPr>
        <w:t xml:space="preserve"> ve şöhret derecesinde nakledilmiştir.</w:t>
      </w:r>
    </w:p>
    <w:p w14:paraId="4DCEAF5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sünnetin hükmü, Hz. Peygamber'e </w:t>
      </w:r>
      <w:proofErr w:type="spellStart"/>
      <w:r w:rsidRPr="00A51FB3">
        <w:rPr>
          <w:rFonts w:asciiTheme="majorBidi" w:eastAsia="Times New Roman" w:hAnsiTheme="majorBidi" w:cstheme="majorBidi"/>
          <w:kern w:val="0"/>
          <w:lang w:val="tr-TR"/>
          <w14:ligatures w14:val="none"/>
        </w:rPr>
        <w:t>nisbetinin</w:t>
      </w:r>
      <w:proofErr w:type="spellEnd"/>
      <w:r w:rsidRPr="00A51FB3">
        <w:rPr>
          <w:rFonts w:asciiTheme="majorBidi" w:eastAsia="Times New Roman" w:hAnsiTheme="majorBidi" w:cstheme="majorBidi"/>
          <w:kern w:val="0"/>
          <w:lang w:val="tr-TR"/>
          <w14:ligatures w14:val="none"/>
        </w:rPr>
        <w:t xml:space="preserve"> kesin oluşudur. Buna göre, </w:t>
      </w: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sünnetle amel etmek farz olup, onu inkâr eden dinden çıkar. Bu çeşit hadislerin delâleti </w:t>
      </w:r>
      <w:proofErr w:type="spellStart"/>
      <w:r w:rsidRPr="00A51FB3">
        <w:rPr>
          <w:rFonts w:asciiTheme="majorBidi" w:eastAsia="Times New Roman" w:hAnsiTheme="majorBidi" w:cstheme="majorBidi"/>
          <w:kern w:val="0"/>
          <w:lang w:val="tr-TR"/>
          <w14:ligatures w14:val="none"/>
        </w:rPr>
        <w:t>zannî</w:t>
      </w:r>
      <w:proofErr w:type="spellEnd"/>
      <w:r w:rsidRPr="00A51FB3">
        <w:rPr>
          <w:rFonts w:asciiTheme="majorBidi" w:eastAsia="Times New Roman" w:hAnsiTheme="majorBidi" w:cstheme="majorBidi"/>
          <w:kern w:val="0"/>
          <w:lang w:val="tr-TR"/>
          <w14:ligatures w14:val="none"/>
        </w:rPr>
        <w:t xml:space="preserve"> olmadıkça, ortaya koyduğu hüküm kesinlik ifade eder. </w:t>
      </w: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hadisler, delil olma bakımından </w:t>
      </w:r>
      <w:proofErr w:type="spellStart"/>
      <w:r w:rsidRPr="00A51FB3">
        <w:rPr>
          <w:rFonts w:asciiTheme="majorBidi" w:eastAsia="Times New Roman" w:hAnsiTheme="majorBidi" w:cstheme="majorBidi"/>
          <w:kern w:val="0"/>
          <w:lang w:val="tr-TR"/>
          <w14:ligatures w14:val="none"/>
        </w:rPr>
        <w:t>Kur'ân'a</w:t>
      </w:r>
      <w:proofErr w:type="spellEnd"/>
      <w:r w:rsidRPr="00A51FB3">
        <w:rPr>
          <w:rFonts w:asciiTheme="majorBidi" w:eastAsia="Times New Roman" w:hAnsiTheme="majorBidi" w:cstheme="majorBidi"/>
          <w:kern w:val="0"/>
          <w:lang w:val="tr-TR"/>
          <w14:ligatures w14:val="none"/>
        </w:rPr>
        <w:t xml:space="preserve"> yakın kuvvettedir.</w:t>
      </w:r>
    </w:p>
    <w:p w14:paraId="0D28FD2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2. Meşhur Sünnet:</w:t>
      </w:r>
      <w:r w:rsidRPr="00A51FB3">
        <w:rPr>
          <w:rFonts w:asciiTheme="majorBidi" w:eastAsia="Times New Roman" w:hAnsiTheme="majorBidi" w:cstheme="majorBidi"/>
          <w:kern w:val="0"/>
          <w:lang w:val="tr-TR"/>
          <w14:ligatures w14:val="none"/>
        </w:rPr>
        <w:t xml:space="preserve"> Meşhur sünnet, Hz. Peygamber'den bir veya iki yahut tevatür sayısına ulaşmamış sayıda </w:t>
      </w:r>
      <w:proofErr w:type="spellStart"/>
      <w:r w:rsidRPr="00A51FB3">
        <w:rPr>
          <w:rFonts w:asciiTheme="majorBidi" w:eastAsia="Times New Roman" w:hAnsiTheme="majorBidi" w:cstheme="majorBidi"/>
          <w:kern w:val="0"/>
          <w:lang w:val="tr-TR"/>
          <w14:ligatures w14:val="none"/>
        </w:rPr>
        <w:t>Sahabi</w:t>
      </w:r>
      <w:proofErr w:type="spellEnd"/>
      <w:r w:rsidRPr="00A51FB3">
        <w:rPr>
          <w:rFonts w:asciiTheme="majorBidi" w:eastAsia="Times New Roman" w:hAnsiTheme="majorBidi" w:cstheme="majorBidi"/>
          <w:kern w:val="0"/>
          <w:lang w:val="tr-TR"/>
          <w14:ligatures w14:val="none"/>
        </w:rPr>
        <w:t xml:space="preserve"> tarafından rivayet edilmişken, </w:t>
      </w:r>
      <w:proofErr w:type="spellStart"/>
      <w:r w:rsidRPr="00A51FB3">
        <w:rPr>
          <w:rFonts w:asciiTheme="majorBidi" w:eastAsia="Times New Roman" w:hAnsiTheme="majorBidi" w:cstheme="majorBidi"/>
          <w:kern w:val="0"/>
          <w:lang w:val="tr-TR"/>
          <w14:ligatures w14:val="none"/>
        </w:rPr>
        <w:t>Tâbiün</w:t>
      </w:r>
      <w:proofErr w:type="spellEnd"/>
      <w:r w:rsidRPr="00A51FB3">
        <w:rPr>
          <w:rFonts w:asciiTheme="majorBidi" w:eastAsia="Times New Roman" w:hAnsiTheme="majorBidi" w:cstheme="majorBidi"/>
          <w:kern w:val="0"/>
          <w:lang w:val="tr-TR"/>
          <w14:ligatures w14:val="none"/>
        </w:rPr>
        <w:t xml:space="preserve"> veya </w:t>
      </w:r>
      <w:proofErr w:type="spellStart"/>
      <w:r w:rsidRPr="00A51FB3">
        <w:rPr>
          <w:rFonts w:asciiTheme="majorBidi" w:eastAsia="Times New Roman" w:hAnsiTheme="majorBidi" w:cstheme="majorBidi"/>
          <w:kern w:val="0"/>
          <w:lang w:val="tr-TR"/>
          <w14:ligatures w14:val="none"/>
        </w:rPr>
        <w:t>Etbâu't-tâbün</w:t>
      </w:r>
      <w:proofErr w:type="spellEnd"/>
      <w:r w:rsidRPr="00A51FB3">
        <w:rPr>
          <w:rFonts w:asciiTheme="majorBidi" w:eastAsia="Times New Roman" w:hAnsiTheme="majorBidi" w:cstheme="majorBidi"/>
          <w:kern w:val="0"/>
          <w:lang w:val="tr-TR"/>
          <w14:ligatures w14:val="none"/>
        </w:rPr>
        <w:t xml:space="preserve"> devirlerinde tevatür sayısındaki ravilerce nakledilen sünnettir.</w:t>
      </w:r>
    </w:p>
    <w:p w14:paraId="7883F67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ve meşhur sünnet arasındaki fark şudur; birincide her üç tabaka ravileri tevatür sayısında iken, meşhur sünnette, Sahabeden olan raviler tevatür derecesine ulaşmamıştır. Buna göre </w:t>
      </w:r>
      <w:proofErr w:type="spellStart"/>
      <w:r w:rsidRPr="00A51FB3">
        <w:rPr>
          <w:rFonts w:asciiTheme="majorBidi" w:eastAsia="Times New Roman" w:hAnsiTheme="majorBidi" w:cstheme="majorBidi"/>
          <w:kern w:val="0"/>
          <w:lang w:val="tr-TR"/>
          <w14:ligatures w14:val="none"/>
        </w:rPr>
        <w:t>mütevatir</w:t>
      </w:r>
      <w:proofErr w:type="spellEnd"/>
      <w:r w:rsidRPr="00A51FB3">
        <w:rPr>
          <w:rFonts w:asciiTheme="majorBidi" w:eastAsia="Times New Roman" w:hAnsiTheme="majorBidi" w:cstheme="majorBidi"/>
          <w:kern w:val="0"/>
          <w:lang w:val="tr-TR"/>
          <w14:ligatures w14:val="none"/>
        </w:rPr>
        <w:t xml:space="preserve"> hadisin Hz. Peygamber'e </w:t>
      </w:r>
      <w:proofErr w:type="spellStart"/>
      <w:r w:rsidRPr="00A51FB3">
        <w:rPr>
          <w:rFonts w:asciiTheme="majorBidi" w:eastAsia="Times New Roman" w:hAnsiTheme="majorBidi" w:cstheme="majorBidi"/>
          <w:kern w:val="0"/>
          <w:lang w:val="tr-TR"/>
          <w14:ligatures w14:val="none"/>
        </w:rPr>
        <w:t>nisbeti</w:t>
      </w:r>
      <w:proofErr w:type="spellEnd"/>
      <w:r w:rsidRPr="00A51FB3">
        <w:rPr>
          <w:rFonts w:asciiTheme="majorBidi" w:eastAsia="Times New Roman" w:hAnsiTheme="majorBidi" w:cstheme="majorBidi"/>
          <w:kern w:val="0"/>
          <w:lang w:val="tr-TR"/>
          <w14:ligatures w14:val="none"/>
        </w:rPr>
        <w:t xml:space="preserve"> kesin iken meşhur hadisin, Hz. Peygamberden rivayet eden </w:t>
      </w:r>
      <w:proofErr w:type="spellStart"/>
      <w:r w:rsidRPr="00A51FB3">
        <w:rPr>
          <w:rFonts w:asciiTheme="majorBidi" w:eastAsia="Times New Roman" w:hAnsiTheme="majorBidi" w:cstheme="majorBidi"/>
          <w:kern w:val="0"/>
          <w:lang w:val="tr-TR"/>
          <w14:ligatures w14:val="none"/>
        </w:rPr>
        <w:t>Sahabiye</w:t>
      </w:r>
      <w:proofErr w:type="spellEnd"/>
      <w:r w:rsidRPr="00A51FB3">
        <w:rPr>
          <w:rFonts w:asciiTheme="majorBidi" w:eastAsia="Times New Roman" w:hAnsiTheme="majorBidi" w:cstheme="majorBidi"/>
          <w:kern w:val="0"/>
          <w:lang w:val="tr-TR"/>
          <w14:ligatures w14:val="none"/>
        </w:rPr>
        <w:t xml:space="preserve"> </w:t>
      </w:r>
      <w:proofErr w:type="spellStart"/>
      <w:r w:rsidRPr="00A51FB3">
        <w:rPr>
          <w:rFonts w:asciiTheme="majorBidi" w:eastAsia="Times New Roman" w:hAnsiTheme="majorBidi" w:cstheme="majorBidi"/>
          <w:kern w:val="0"/>
          <w:lang w:val="tr-TR"/>
          <w14:ligatures w14:val="none"/>
        </w:rPr>
        <w:t>nisbeti</w:t>
      </w:r>
      <w:proofErr w:type="spellEnd"/>
      <w:r w:rsidRPr="00A51FB3">
        <w:rPr>
          <w:rFonts w:asciiTheme="majorBidi" w:eastAsia="Times New Roman" w:hAnsiTheme="majorBidi" w:cstheme="majorBidi"/>
          <w:kern w:val="0"/>
          <w:lang w:val="tr-TR"/>
          <w14:ligatures w14:val="none"/>
        </w:rPr>
        <w:t xml:space="preserve"> kesin olmakla birlikte, Hz. Peygamber'e </w:t>
      </w:r>
      <w:proofErr w:type="spellStart"/>
      <w:r w:rsidRPr="00A51FB3">
        <w:rPr>
          <w:rFonts w:asciiTheme="majorBidi" w:eastAsia="Times New Roman" w:hAnsiTheme="majorBidi" w:cstheme="majorBidi"/>
          <w:kern w:val="0"/>
          <w:lang w:val="tr-TR"/>
          <w14:ligatures w14:val="none"/>
        </w:rPr>
        <w:t>nisbeti</w:t>
      </w:r>
      <w:proofErr w:type="spellEnd"/>
      <w:r w:rsidRPr="00A51FB3">
        <w:rPr>
          <w:rFonts w:asciiTheme="majorBidi" w:eastAsia="Times New Roman" w:hAnsiTheme="majorBidi" w:cstheme="majorBidi"/>
          <w:kern w:val="0"/>
          <w:lang w:val="tr-TR"/>
          <w14:ligatures w14:val="none"/>
        </w:rPr>
        <w:t xml:space="preserve"> kesinlik taşımaz. Meşhur sünnetin hükmü, kesine yakın bir bilgi vermesidir.</w:t>
      </w:r>
    </w:p>
    <w:p w14:paraId="7993096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xml:space="preserve">3. </w:t>
      </w:r>
      <w:proofErr w:type="spellStart"/>
      <w:r w:rsidRPr="00A51FB3">
        <w:rPr>
          <w:rFonts w:asciiTheme="majorBidi" w:eastAsia="Times New Roman" w:hAnsiTheme="majorBidi" w:cstheme="majorBidi"/>
          <w:b/>
          <w:bCs/>
          <w:kern w:val="0"/>
          <w:lang w:val="tr-TR"/>
          <w14:ligatures w14:val="none"/>
        </w:rPr>
        <w:t>Âhad</w:t>
      </w:r>
      <w:proofErr w:type="spellEnd"/>
      <w:r w:rsidRPr="00A51FB3">
        <w:rPr>
          <w:rFonts w:asciiTheme="majorBidi" w:eastAsia="Times New Roman" w:hAnsiTheme="majorBidi" w:cstheme="majorBidi"/>
          <w:b/>
          <w:bCs/>
          <w:kern w:val="0"/>
          <w:lang w:val="tr-TR"/>
          <w14:ligatures w14:val="none"/>
        </w:rPr>
        <w:t xml:space="preserve"> Sünnet:</w:t>
      </w:r>
      <w:r w:rsidRPr="00A51FB3">
        <w:rPr>
          <w:rFonts w:asciiTheme="majorBidi" w:eastAsia="Times New Roman" w:hAnsiTheme="majorBidi" w:cstheme="majorBidi"/>
          <w:kern w:val="0"/>
          <w:lang w:val="tr-TR"/>
          <w14:ligatures w14:val="none"/>
        </w:rPr>
        <w:t xml:space="preserve"> Bunlar, Hz. Peygamber'den bir, iki veya daha fazla </w:t>
      </w:r>
      <w:proofErr w:type="spellStart"/>
      <w:r w:rsidRPr="00A51FB3">
        <w:rPr>
          <w:rFonts w:asciiTheme="majorBidi" w:eastAsia="Times New Roman" w:hAnsiTheme="majorBidi" w:cstheme="majorBidi"/>
          <w:kern w:val="0"/>
          <w:lang w:val="tr-TR"/>
          <w14:ligatures w14:val="none"/>
        </w:rPr>
        <w:t>Sahabi</w:t>
      </w:r>
      <w:proofErr w:type="spellEnd"/>
      <w:r w:rsidRPr="00A51FB3">
        <w:rPr>
          <w:rFonts w:asciiTheme="majorBidi" w:eastAsia="Times New Roman" w:hAnsiTheme="majorBidi" w:cstheme="majorBidi"/>
          <w:kern w:val="0"/>
          <w:lang w:val="tr-TR"/>
          <w14:ligatures w14:val="none"/>
        </w:rPr>
        <w:t xml:space="preserve"> tarafından rivayet edilen ve meşhur hadisin şartlarını taşımayan hadislerdir. Hadis kitaplarında toplanmış bulunan hadislerin çoğu bu kısma ait olup, bunlara tek kişinin haberi anlamında "haber-i </w:t>
      </w:r>
      <w:proofErr w:type="spellStart"/>
      <w:r w:rsidRPr="00A51FB3">
        <w:rPr>
          <w:rFonts w:asciiTheme="majorBidi" w:eastAsia="Times New Roman" w:hAnsiTheme="majorBidi" w:cstheme="majorBidi"/>
          <w:kern w:val="0"/>
          <w:lang w:val="tr-TR"/>
          <w14:ligatures w14:val="none"/>
        </w:rPr>
        <w:t>vâhid</w:t>
      </w:r>
      <w:proofErr w:type="spellEnd"/>
      <w:r w:rsidRPr="00A51FB3">
        <w:rPr>
          <w:rFonts w:asciiTheme="majorBidi" w:eastAsia="Times New Roman" w:hAnsiTheme="majorBidi" w:cstheme="majorBidi"/>
          <w:kern w:val="0"/>
          <w:lang w:val="tr-TR"/>
          <w14:ligatures w14:val="none"/>
        </w:rPr>
        <w:t>" veya birer kişilerin haberi anlamında "</w:t>
      </w:r>
      <w:proofErr w:type="spellStart"/>
      <w:r w:rsidRPr="00A51FB3">
        <w:rPr>
          <w:rFonts w:asciiTheme="majorBidi" w:eastAsia="Times New Roman" w:hAnsiTheme="majorBidi" w:cstheme="majorBidi"/>
          <w:kern w:val="0"/>
          <w:lang w:val="tr-TR"/>
          <w14:ligatures w14:val="none"/>
        </w:rPr>
        <w:t>âhad</w:t>
      </w:r>
      <w:proofErr w:type="spellEnd"/>
      <w:r w:rsidRPr="00A51FB3">
        <w:rPr>
          <w:rFonts w:asciiTheme="majorBidi" w:eastAsia="Times New Roman" w:hAnsiTheme="majorBidi" w:cstheme="majorBidi"/>
          <w:kern w:val="0"/>
          <w:lang w:val="tr-TR"/>
          <w14:ligatures w14:val="none"/>
        </w:rPr>
        <w:t xml:space="preserve"> haber" denir.</w:t>
      </w:r>
    </w:p>
    <w:p w14:paraId="18DC63B3"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proofErr w:type="spellStart"/>
      <w:r w:rsidRPr="00A51FB3">
        <w:rPr>
          <w:rFonts w:asciiTheme="majorBidi" w:eastAsia="Times New Roman" w:hAnsiTheme="majorBidi" w:cstheme="majorBidi"/>
          <w:kern w:val="0"/>
          <w:lang w:val="tr-TR"/>
          <w14:ligatures w14:val="none"/>
        </w:rPr>
        <w:t>Ahad</w:t>
      </w:r>
      <w:proofErr w:type="spellEnd"/>
      <w:r w:rsidRPr="00A51FB3">
        <w:rPr>
          <w:rFonts w:asciiTheme="majorBidi" w:eastAsia="Times New Roman" w:hAnsiTheme="majorBidi" w:cstheme="majorBidi"/>
          <w:kern w:val="0"/>
          <w:lang w:val="tr-TR"/>
          <w14:ligatures w14:val="none"/>
        </w:rPr>
        <w:t xml:space="preserve"> sünnet kesin bilgi ifade etmez, zanlı bilgi verir. Çünkü bunların Hz. Peygamber'e ulaştığında şüphe vardır. Bu yüzden inançla ilgili konularda </w:t>
      </w:r>
      <w:proofErr w:type="spellStart"/>
      <w:r w:rsidRPr="00A51FB3">
        <w:rPr>
          <w:rFonts w:asciiTheme="majorBidi" w:eastAsia="Times New Roman" w:hAnsiTheme="majorBidi" w:cstheme="majorBidi"/>
          <w:kern w:val="0"/>
          <w:lang w:val="tr-TR"/>
          <w14:ligatures w14:val="none"/>
        </w:rPr>
        <w:t>âhad</w:t>
      </w:r>
      <w:proofErr w:type="spellEnd"/>
      <w:r w:rsidRPr="00A51FB3">
        <w:rPr>
          <w:rFonts w:asciiTheme="majorBidi" w:eastAsia="Times New Roman" w:hAnsiTheme="majorBidi" w:cstheme="majorBidi"/>
          <w:kern w:val="0"/>
          <w:lang w:val="tr-TR"/>
          <w14:ligatures w14:val="none"/>
        </w:rPr>
        <w:t xml:space="preserve"> habere dayanılmaz. Ancak belirli şartları taşıyan </w:t>
      </w:r>
      <w:proofErr w:type="spellStart"/>
      <w:r w:rsidRPr="00A51FB3">
        <w:rPr>
          <w:rFonts w:asciiTheme="majorBidi" w:eastAsia="Times New Roman" w:hAnsiTheme="majorBidi" w:cstheme="majorBidi"/>
          <w:kern w:val="0"/>
          <w:lang w:val="tr-TR"/>
          <w14:ligatures w14:val="none"/>
        </w:rPr>
        <w:t>âhad</w:t>
      </w:r>
      <w:proofErr w:type="spellEnd"/>
      <w:r w:rsidRPr="00A51FB3">
        <w:rPr>
          <w:rFonts w:asciiTheme="majorBidi" w:eastAsia="Times New Roman" w:hAnsiTheme="majorBidi" w:cstheme="majorBidi"/>
          <w:kern w:val="0"/>
          <w:lang w:val="tr-TR"/>
          <w14:ligatures w14:val="none"/>
        </w:rPr>
        <w:t xml:space="preserve"> haberler amel konularında delil olarak kabul edilir.</w:t>
      </w:r>
    </w:p>
    <w:p w14:paraId="59E9952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Sünnetin dinde delil olması bahsinde en önemli konu, </w:t>
      </w:r>
      <w:proofErr w:type="spellStart"/>
      <w:r w:rsidRPr="00A51FB3">
        <w:rPr>
          <w:rFonts w:asciiTheme="majorBidi" w:eastAsia="Times New Roman" w:hAnsiTheme="majorBidi" w:cstheme="majorBidi"/>
          <w:kern w:val="0"/>
          <w:lang w:val="tr-TR"/>
          <w14:ligatures w14:val="none"/>
        </w:rPr>
        <w:t>Rasûlullah</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r w:rsidRPr="00A51FB3">
        <w:rPr>
          <w:rFonts w:asciiTheme="majorBidi" w:eastAsia="Times New Roman" w:hAnsiTheme="majorBidi" w:cstheme="majorBidi"/>
          <w:kern w:val="0"/>
          <w:lang w:val="tr-TR"/>
          <w14:ligatures w14:val="none"/>
        </w:rPr>
        <w:t>'in</w:t>
      </w:r>
      <w:proofErr w:type="spellEnd"/>
      <w:r w:rsidRPr="00A51FB3">
        <w:rPr>
          <w:rFonts w:asciiTheme="majorBidi" w:eastAsia="Times New Roman" w:hAnsiTheme="majorBidi" w:cstheme="majorBidi"/>
          <w:kern w:val="0"/>
          <w:lang w:val="tr-TR"/>
          <w14:ligatures w14:val="none"/>
        </w:rPr>
        <w:t xml:space="preserve"> fiillerini değerlendirilmesidir. Bu konuyu bilemeyen insanlar, sünnetten hüküm çıkarma hususunda yanılabilirler. Zamanımızda bu yüzden çok hatalar da yapılmaktadır. Dinde yetkin olmayan birisi, “ben hadiste okudum” diyerek duyduğu her hadisle fetva vermeye kalkışırsa, elbette hata eder. Bazı iyi niyetli kimseler, özellikle fıkıh usulü bilmeden şerhsiz hadis metinlerinin okunmamasını bu yüzden tavsiye etmişlerdir. Belki haklıdırlar da ama kötü niyetli istismarcılar bu sözü maksadından </w:t>
      </w:r>
      <w:r w:rsidRPr="00A51FB3">
        <w:rPr>
          <w:rFonts w:asciiTheme="majorBidi" w:eastAsia="Times New Roman" w:hAnsiTheme="majorBidi" w:cstheme="majorBidi"/>
          <w:kern w:val="0"/>
          <w:lang w:val="tr-TR"/>
          <w14:ligatures w14:val="none"/>
        </w:rPr>
        <w:lastRenderedPageBreak/>
        <w:t>çıkararak “görüyor musunuz, hadis okumayı yasaklıyorlar” diyorlar. Kendilerinin kökten inkâr etmelerini unutuyorlar galiba.</w:t>
      </w:r>
    </w:p>
    <w:p w14:paraId="710CE6A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Biz bu durumlara dikkat çekerek hep uyarıyoruz: Kur’an da okuyun, hadis de okuyun ama bu ikisinden fetva çıkarmayın. Fetvayı fıkıh kitaplarından alın. Kur’an’ı tefsir ile hadisi de şerh kitapları ile beraber okuyun. Ama siz Kur’an ve sünnetten hüküm </w:t>
      </w:r>
      <w:proofErr w:type="spellStart"/>
      <w:r w:rsidRPr="00A51FB3">
        <w:rPr>
          <w:rFonts w:asciiTheme="majorBidi" w:eastAsia="Times New Roman" w:hAnsiTheme="majorBidi" w:cstheme="majorBidi"/>
          <w:kern w:val="0"/>
          <w:lang w:val="tr-TR"/>
          <w14:ligatures w14:val="none"/>
        </w:rPr>
        <w:t>istinbat</w:t>
      </w:r>
      <w:proofErr w:type="spellEnd"/>
      <w:r w:rsidRPr="00A51FB3">
        <w:rPr>
          <w:rFonts w:asciiTheme="majorBidi" w:eastAsia="Times New Roman" w:hAnsiTheme="majorBidi" w:cstheme="majorBidi"/>
          <w:kern w:val="0"/>
          <w:lang w:val="tr-TR"/>
          <w14:ligatures w14:val="none"/>
        </w:rPr>
        <w:t xml:space="preserve"> ve istihraç edecek seviyede içtihat ehli bir ilim sahibiyseniz, bu iki kaynağı doya doya okuyun, bol bol da hüküm çıkarın, helal olsun. Biz de sizlere hürmet ve dualar ederiz.</w:t>
      </w:r>
    </w:p>
    <w:p w14:paraId="16FA099D"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Öyleyse bu konuya da kısaca değinelim:</w:t>
      </w:r>
    </w:p>
    <w:p w14:paraId="114F774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proofErr w:type="spellStart"/>
      <w:r w:rsidRPr="00A51FB3">
        <w:rPr>
          <w:rFonts w:asciiTheme="majorBidi" w:eastAsia="Times New Roman" w:hAnsiTheme="majorBidi" w:cstheme="majorBidi"/>
          <w:b/>
          <w:bCs/>
          <w:kern w:val="0"/>
          <w:lang w:val="tr-TR"/>
          <w14:ligatures w14:val="none"/>
        </w:rPr>
        <w:t>Rasûlullah</w:t>
      </w:r>
      <w:proofErr w:type="spellEnd"/>
      <w:r w:rsidRPr="00A51FB3">
        <w:rPr>
          <w:rFonts w:asciiTheme="majorBidi" w:eastAsia="Times New Roman" w:hAnsiTheme="majorBidi" w:cstheme="majorBidi"/>
          <w:b/>
          <w:bCs/>
          <w:kern w:val="0"/>
          <w:lang w:val="tr-TR"/>
          <w14:ligatures w14:val="none"/>
        </w:rPr>
        <w:t> </w:t>
      </w:r>
      <w:proofErr w:type="spellStart"/>
      <w:r w:rsidRPr="00A51FB3">
        <w:rPr>
          <w:rFonts w:asciiTheme="majorBidi" w:eastAsia="Times New Roman" w:hAnsiTheme="majorBidi" w:cstheme="majorBidi"/>
          <w:b/>
          <w:bCs/>
          <w:i/>
          <w:iCs/>
          <w:kern w:val="0"/>
          <w:lang w:val="tr-TR"/>
          <w14:ligatures w14:val="none"/>
        </w:rPr>
        <w:t>SallAllahu</w:t>
      </w:r>
      <w:proofErr w:type="spellEnd"/>
      <w:r w:rsidRPr="00A51FB3">
        <w:rPr>
          <w:rFonts w:asciiTheme="majorBidi" w:eastAsia="Times New Roman" w:hAnsiTheme="majorBidi" w:cstheme="majorBidi"/>
          <w:b/>
          <w:bCs/>
          <w:i/>
          <w:iCs/>
          <w:kern w:val="0"/>
          <w:lang w:val="tr-TR"/>
          <w14:ligatures w14:val="none"/>
        </w:rPr>
        <w:t xml:space="preserve"> Aleyhi ve </w:t>
      </w:r>
      <w:proofErr w:type="spellStart"/>
      <w:r w:rsidRPr="00A51FB3">
        <w:rPr>
          <w:rFonts w:asciiTheme="majorBidi" w:eastAsia="Times New Roman" w:hAnsiTheme="majorBidi" w:cstheme="majorBidi"/>
          <w:b/>
          <w:bCs/>
          <w:i/>
          <w:iCs/>
          <w:kern w:val="0"/>
          <w:lang w:val="tr-TR"/>
          <w14:ligatures w14:val="none"/>
        </w:rPr>
        <w:t>Sellem</w:t>
      </w:r>
      <w:r w:rsidRPr="00A51FB3">
        <w:rPr>
          <w:rFonts w:asciiTheme="majorBidi" w:eastAsia="Times New Roman" w:hAnsiTheme="majorBidi" w:cstheme="majorBidi"/>
          <w:b/>
          <w:bCs/>
          <w:kern w:val="0"/>
          <w:lang w:val="tr-TR"/>
          <w14:ligatures w14:val="none"/>
        </w:rPr>
        <w:t>'in</w:t>
      </w:r>
      <w:proofErr w:type="spellEnd"/>
      <w:r w:rsidRPr="00A51FB3">
        <w:rPr>
          <w:rFonts w:asciiTheme="majorBidi" w:eastAsia="Times New Roman" w:hAnsiTheme="majorBidi" w:cstheme="majorBidi"/>
          <w:b/>
          <w:bCs/>
          <w:kern w:val="0"/>
          <w:lang w:val="tr-TR"/>
          <w14:ligatures w14:val="none"/>
        </w:rPr>
        <w:t xml:space="preserve"> Fiilleri</w:t>
      </w:r>
    </w:p>
    <w:p w14:paraId="309F647D"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proofErr w:type="spellStart"/>
      <w:r w:rsidRPr="00A51FB3">
        <w:rPr>
          <w:rFonts w:asciiTheme="majorBidi" w:eastAsia="Times New Roman" w:hAnsiTheme="majorBidi" w:cstheme="majorBidi"/>
          <w:kern w:val="0"/>
          <w:lang w:val="tr-TR"/>
          <w14:ligatures w14:val="none"/>
        </w:rPr>
        <w:t>Rasûlullah</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r w:rsidRPr="00A51FB3">
        <w:rPr>
          <w:rFonts w:asciiTheme="majorBidi" w:eastAsia="Times New Roman" w:hAnsiTheme="majorBidi" w:cstheme="majorBidi"/>
          <w:kern w:val="0"/>
          <w:lang w:val="tr-TR"/>
          <w14:ligatures w14:val="none"/>
        </w:rPr>
        <w:t>'in</w:t>
      </w:r>
      <w:proofErr w:type="spellEnd"/>
      <w:r w:rsidRPr="00A51FB3">
        <w:rPr>
          <w:rFonts w:asciiTheme="majorBidi" w:eastAsia="Times New Roman" w:hAnsiTheme="majorBidi" w:cstheme="majorBidi"/>
          <w:kern w:val="0"/>
          <w:lang w:val="tr-TR"/>
          <w14:ligatures w14:val="none"/>
        </w:rPr>
        <w:t xml:space="preserve"> fiilleri üçe ayrılır:</w:t>
      </w:r>
    </w:p>
    <w:p w14:paraId="6DDEE1C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1. Hz. Peygamber'in bir beşer, bir insan olarak yaptığı fiillerdir. Yeme, içme, giyinme, uyuma, yatıp kalkma gibi. Bu fiiller genel olarak ümmeti bağlamaz. Çünkü bunlar Allah elçisinden bir peygamber sıfatıyla değil bir insan olması sıfatıyla meydana gelmiştir. Bununla birlikte, </w:t>
      </w:r>
      <w:proofErr w:type="spellStart"/>
      <w:r w:rsidRPr="00A51FB3">
        <w:rPr>
          <w:rFonts w:asciiTheme="majorBidi" w:eastAsia="Times New Roman" w:hAnsiTheme="majorBidi" w:cstheme="majorBidi"/>
          <w:kern w:val="0"/>
          <w:lang w:val="tr-TR"/>
          <w14:ligatures w14:val="none"/>
        </w:rPr>
        <w:t>Ashab</w:t>
      </w:r>
      <w:proofErr w:type="spellEnd"/>
      <w:r w:rsidRPr="00A51FB3">
        <w:rPr>
          <w:rFonts w:asciiTheme="majorBidi" w:eastAsia="Times New Roman" w:hAnsiTheme="majorBidi" w:cstheme="majorBidi"/>
          <w:kern w:val="0"/>
          <w:lang w:val="tr-TR"/>
          <w14:ligatures w14:val="none"/>
        </w:rPr>
        <w:t xml:space="preserve">-ı kiramdan, Allah elçisini bu gibi fiillerinde de izleyenler vardı. Abdullah b. Ömer bunlardandır. Böyle davranmak bir edep ve </w:t>
      </w:r>
      <w:proofErr w:type="spellStart"/>
      <w:r w:rsidRPr="00A51FB3">
        <w:rPr>
          <w:rFonts w:asciiTheme="majorBidi" w:eastAsia="Times New Roman" w:hAnsiTheme="majorBidi" w:cstheme="majorBidi"/>
          <w:kern w:val="0"/>
          <w:lang w:val="tr-TR"/>
          <w14:ligatures w14:val="none"/>
        </w:rPr>
        <w:t>müstehap</w:t>
      </w:r>
      <w:proofErr w:type="spellEnd"/>
      <w:r w:rsidRPr="00A51FB3">
        <w:rPr>
          <w:rFonts w:asciiTheme="majorBidi" w:eastAsia="Times New Roman" w:hAnsiTheme="majorBidi" w:cstheme="majorBidi"/>
          <w:kern w:val="0"/>
          <w:lang w:val="tr-TR"/>
          <w14:ligatures w14:val="none"/>
        </w:rPr>
        <w:t xml:space="preserve"> sayılmıştır.</w:t>
      </w:r>
    </w:p>
    <w:p w14:paraId="1A879AD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Hz. Peygamber'in ticaret, ziraat, savaş tedbirleri, hastalık tedavisi gibi dünyevî işlerde kendi görgü ve tecrübesine dayanarak yaptığı davranışlar da bu kısma girer. Çünkü bunlar şahsi tecrübeyle ilgilidir. Buna şu olayı örnek verebiliriz: Hz. Peygamber, Medinelilerin hurmaları aşıladıklarını görünce, aşılamamalarını bildirdi. Ancak ertesi yıl iyi ürün alınmadığını görünce; hurma bahçesi sahiplerine </w:t>
      </w:r>
      <w:r w:rsidRPr="00A51FB3">
        <w:rPr>
          <w:rFonts w:asciiTheme="majorBidi" w:eastAsia="Times New Roman" w:hAnsiTheme="majorBidi" w:cstheme="majorBidi"/>
          <w:b/>
          <w:bCs/>
          <w:i/>
          <w:iCs/>
          <w:kern w:val="0"/>
          <w:lang w:val="tr-TR"/>
          <w14:ligatures w14:val="none"/>
        </w:rPr>
        <w:t>"Siz dünyanıza ait işleri daha iyi bilirsiniz."</w:t>
      </w:r>
      <w:r w:rsidRPr="00A51FB3">
        <w:rPr>
          <w:rFonts w:asciiTheme="majorBidi" w:eastAsia="Times New Roman" w:hAnsiTheme="majorBidi" w:cstheme="majorBidi"/>
          <w:kern w:val="0"/>
          <w:vertAlign w:val="superscript"/>
          <w:lang w:val="tr-TR"/>
          <w14:ligatures w14:val="none"/>
        </w:rPr>
        <w:t> </w:t>
      </w:r>
      <w:bookmarkStart w:id="5" w:name="_ednref6"/>
      <w:r w:rsidRPr="00A51FB3">
        <w:rPr>
          <w:rFonts w:asciiTheme="majorBidi" w:eastAsia="Times New Roman" w:hAnsiTheme="majorBidi" w:cstheme="majorBidi"/>
          <w:kern w:val="0"/>
          <w:vertAlign w:val="superscript"/>
          <w:lang w:val="tr-TR"/>
          <w14:ligatures w14:val="none"/>
        </w:rPr>
        <w:fldChar w:fldCharType="begin"/>
      </w:r>
      <w:r w:rsidRPr="00A51FB3">
        <w:rPr>
          <w:rFonts w:asciiTheme="majorBidi" w:eastAsia="Times New Roman" w:hAnsiTheme="majorBidi" w:cstheme="majorBidi"/>
          <w:kern w:val="0"/>
          <w:vertAlign w:val="superscript"/>
          <w:lang w:val="tr-TR"/>
          <w14:ligatures w14:val="none"/>
        </w:rPr>
        <w:instrText>HYPERLINK "file:///D:\\002_Kuran%20ve%20S%C3%BCnnet%20%5b%C3%96zel%20Say%C4%B1%5d\\00_S%C3%9CNNET%20HAYAT%20TARZIMIZ_Cemal%20NAR.doc" \l "_edn6" \o ""</w:instrText>
      </w:r>
      <w:r w:rsidRPr="00A51FB3">
        <w:rPr>
          <w:rFonts w:asciiTheme="majorBidi" w:eastAsia="Times New Roman" w:hAnsiTheme="majorBidi" w:cstheme="majorBidi"/>
          <w:kern w:val="0"/>
          <w:vertAlign w:val="superscript"/>
          <w:lang w:val="tr-TR"/>
          <w14:ligatures w14:val="none"/>
        </w:rPr>
      </w:r>
      <w:r w:rsidRPr="00A51FB3">
        <w:rPr>
          <w:rFonts w:asciiTheme="majorBidi" w:eastAsia="Times New Roman" w:hAnsiTheme="majorBidi" w:cstheme="majorBidi"/>
          <w:kern w:val="0"/>
          <w:vertAlign w:val="superscript"/>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[6]</w:t>
      </w:r>
      <w:r w:rsidRPr="00A51FB3">
        <w:rPr>
          <w:rFonts w:asciiTheme="majorBidi" w:eastAsia="Times New Roman" w:hAnsiTheme="majorBidi" w:cstheme="majorBidi"/>
          <w:kern w:val="0"/>
          <w:vertAlign w:val="superscript"/>
          <w:lang w:val="tr-TR"/>
          <w14:ligatures w14:val="none"/>
        </w:rPr>
        <w:fldChar w:fldCharType="end"/>
      </w:r>
      <w:bookmarkEnd w:id="5"/>
      <w:r w:rsidRPr="00A51FB3">
        <w:rPr>
          <w:rFonts w:asciiTheme="majorBidi" w:eastAsia="Times New Roman" w:hAnsiTheme="majorBidi" w:cstheme="majorBidi"/>
          <w:kern w:val="0"/>
          <w:lang w:val="tr-TR"/>
          <w14:ligatures w14:val="none"/>
        </w:rPr>
        <w:t>  buyurdu.</w:t>
      </w:r>
    </w:p>
    <w:p w14:paraId="5F4C933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Bedir Savaşı sırasında da savaş tecrübesine dayalı şöyle bir olay yaşanmıştı. Hz. Peygamber, orduyu bir yere konaklatmak istedi. </w:t>
      </w:r>
      <w:proofErr w:type="spellStart"/>
      <w:r w:rsidRPr="00A51FB3">
        <w:rPr>
          <w:rFonts w:asciiTheme="majorBidi" w:eastAsia="Times New Roman" w:hAnsiTheme="majorBidi" w:cstheme="majorBidi"/>
          <w:kern w:val="0"/>
          <w:lang w:val="tr-TR"/>
          <w14:ligatures w14:val="none"/>
        </w:rPr>
        <w:t>Hubâb</w:t>
      </w:r>
      <w:proofErr w:type="spellEnd"/>
      <w:r w:rsidRPr="00A51FB3">
        <w:rPr>
          <w:rFonts w:asciiTheme="majorBidi" w:eastAsia="Times New Roman" w:hAnsiTheme="majorBidi" w:cstheme="majorBidi"/>
          <w:kern w:val="0"/>
          <w:lang w:val="tr-TR"/>
          <w14:ligatures w14:val="none"/>
        </w:rPr>
        <w:t xml:space="preserve"> b. </w:t>
      </w:r>
      <w:proofErr w:type="spellStart"/>
      <w:r w:rsidRPr="00A51FB3">
        <w:rPr>
          <w:rFonts w:asciiTheme="majorBidi" w:eastAsia="Times New Roman" w:hAnsiTheme="majorBidi" w:cstheme="majorBidi"/>
          <w:kern w:val="0"/>
          <w:lang w:val="tr-TR"/>
          <w14:ligatures w14:val="none"/>
        </w:rPr>
        <w:t>Münzir</w:t>
      </w:r>
      <w:proofErr w:type="spellEnd"/>
      <w:r w:rsidRPr="00A51FB3">
        <w:rPr>
          <w:rFonts w:asciiTheme="majorBidi" w:eastAsia="Times New Roman" w:hAnsiTheme="majorBidi" w:cstheme="majorBidi"/>
          <w:kern w:val="0"/>
          <w:lang w:val="tr-TR"/>
          <w14:ligatures w14:val="none"/>
        </w:rPr>
        <w:t xml:space="preserve"> bu yerleştirmenin vahye mi, yoksa savaş taktiğine mi dayandığını sordu. Allah elçisinin, bunun bir savaş taktiği olduğunu söyleyince, </w:t>
      </w:r>
      <w:proofErr w:type="spellStart"/>
      <w:r w:rsidRPr="00A51FB3">
        <w:rPr>
          <w:rFonts w:asciiTheme="majorBidi" w:eastAsia="Times New Roman" w:hAnsiTheme="majorBidi" w:cstheme="majorBidi"/>
          <w:kern w:val="0"/>
          <w:lang w:val="tr-TR"/>
          <w14:ligatures w14:val="none"/>
        </w:rPr>
        <w:t>Hubâb</w:t>
      </w:r>
      <w:proofErr w:type="spellEnd"/>
      <w:r w:rsidRPr="00A51FB3">
        <w:rPr>
          <w:rFonts w:asciiTheme="majorBidi" w:eastAsia="Times New Roman" w:hAnsiTheme="majorBidi" w:cstheme="majorBidi"/>
          <w:kern w:val="0"/>
          <w:lang w:val="tr-TR"/>
          <w14:ligatures w14:val="none"/>
        </w:rPr>
        <w:t xml:space="preserve"> b. </w:t>
      </w:r>
      <w:proofErr w:type="spellStart"/>
      <w:r w:rsidRPr="00A51FB3">
        <w:rPr>
          <w:rFonts w:asciiTheme="majorBidi" w:eastAsia="Times New Roman" w:hAnsiTheme="majorBidi" w:cstheme="majorBidi"/>
          <w:kern w:val="0"/>
          <w:lang w:val="tr-TR"/>
          <w14:ligatures w14:val="none"/>
        </w:rPr>
        <w:t>Münzir</w:t>
      </w:r>
      <w:proofErr w:type="spellEnd"/>
      <w:r w:rsidRPr="00A51FB3">
        <w:rPr>
          <w:rFonts w:asciiTheme="majorBidi" w:eastAsia="Times New Roman" w:hAnsiTheme="majorBidi" w:cstheme="majorBidi"/>
          <w:kern w:val="0"/>
          <w:lang w:val="tr-TR"/>
          <w14:ligatures w14:val="none"/>
        </w:rPr>
        <w:t xml:space="preserve"> bu konaklama yerinin uygun olmadığını söyledi ve daha uygun yeri göstererek, gerekçelerini açıkladı. Bunun üzerine, ordu </w:t>
      </w:r>
      <w:proofErr w:type="spellStart"/>
      <w:r w:rsidRPr="00A51FB3">
        <w:rPr>
          <w:rFonts w:asciiTheme="majorBidi" w:eastAsia="Times New Roman" w:hAnsiTheme="majorBidi" w:cstheme="majorBidi"/>
          <w:kern w:val="0"/>
          <w:lang w:val="tr-TR"/>
          <w14:ligatures w14:val="none"/>
        </w:rPr>
        <w:t>Hubâb'ın</w:t>
      </w:r>
      <w:proofErr w:type="spellEnd"/>
      <w:r w:rsidRPr="00A51FB3">
        <w:rPr>
          <w:rFonts w:asciiTheme="majorBidi" w:eastAsia="Times New Roman" w:hAnsiTheme="majorBidi" w:cstheme="majorBidi"/>
          <w:kern w:val="0"/>
          <w:lang w:val="tr-TR"/>
          <w14:ligatures w14:val="none"/>
        </w:rPr>
        <w:t xml:space="preserve"> belirlediği yere yerleştirildi.</w:t>
      </w:r>
      <w:bookmarkStart w:id="6" w:name="_ednref7"/>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"_edn7"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[7]</w:t>
      </w:r>
      <w:r w:rsidRPr="00A51FB3">
        <w:rPr>
          <w:rFonts w:asciiTheme="majorBidi" w:eastAsia="Times New Roman" w:hAnsiTheme="majorBidi" w:cstheme="majorBidi"/>
          <w:kern w:val="0"/>
          <w:lang w:val="tr-TR"/>
          <w14:ligatures w14:val="none"/>
        </w:rPr>
        <w:fldChar w:fldCharType="end"/>
      </w:r>
      <w:bookmarkEnd w:id="6"/>
    </w:p>
    <w:p w14:paraId="17B8355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2. Hz. Peygamber'in sırf kendisine mahsus olduğu şer'i bir delille belirtilmiş olan fiilleri. Gece </w:t>
      </w:r>
      <w:proofErr w:type="spellStart"/>
      <w:r w:rsidRPr="00A51FB3">
        <w:rPr>
          <w:rFonts w:asciiTheme="majorBidi" w:eastAsia="Times New Roman" w:hAnsiTheme="majorBidi" w:cstheme="majorBidi"/>
          <w:kern w:val="0"/>
          <w:lang w:val="tr-TR"/>
          <w14:ligatures w14:val="none"/>
        </w:rPr>
        <w:t>teheccüd</w:t>
      </w:r>
      <w:proofErr w:type="spellEnd"/>
      <w:r w:rsidRPr="00A51FB3">
        <w:rPr>
          <w:rFonts w:asciiTheme="majorBidi" w:eastAsia="Times New Roman" w:hAnsiTheme="majorBidi" w:cstheme="majorBidi"/>
          <w:kern w:val="0"/>
          <w:lang w:val="tr-TR"/>
          <w14:ligatures w14:val="none"/>
        </w:rPr>
        <w:t xml:space="preserve"> namazı kılması.</w:t>
      </w:r>
      <w:bookmarkStart w:id="7" w:name="_ednref8"/>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"_edn8"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[8]</w:t>
      </w:r>
      <w:r w:rsidRPr="00A51FB3">
        <w:rPr>
          <w:rFonts w:asciiTheme="majorBidi" w:eastAsia="Times New Roman" w:hAnsiTheme="majorBidi" w:cstheme="majorBidi"/>
          <w:kern w:val="0"/>
          <w:lang w:val="tr-TR"/>
          <w14:ligatures w14:val="none"/>
        </w:rPr>
        <w:fldChar w:fldCharType="end"/>
      </w:r>
      <w:bookmarkEnd w:id="7"/>
      <w:r w:rsidRPr="00A51FB3">
        <w:rPr>
          <w:rFonts w:asciiTheme="majorBidi" w:eastAsia="Times New Roman" w:hAnsiTheme="majorBidi" w:cstheme="majorBidi"/>
          <w:kern w:val="0"/>
          <w:lang w:val="tr-TR"/>
          <w14:ligatures w14:val="none"/>
        </w:rPr>
        <w:t> Ramazan'da visal orucu tutması, dörtten fazla kadınla evlenmesi buna örnek olarak zikredilebilir. Diğer Müslümanlar, Hz. Peygamber'in bu fiillerini kıyas yoluyla delil olarak alamazlar. Çünkü bunların Hz. Peygamber'e ait oluşunda şer'i deliller vardır.</w:t>
      </w:r>
    </w:p>
    <w:p w14:paraId="10E22ED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3. Hz. Peygamber'in </w:t>
      </w:r>
      <w:proofErr w:type="spellStart"/>
      <w:r w:rsidRPr="00A51FB3">
        <w:rPr>
          <w:rFonts w:asciiTheme="majorBidi" w:eastAsia="Times New Roman" w:hAnsiTheme="majorBidi" w:cstheme="majorBidi"/>
          <w:kern w:val="0"/>
          <w:lang w:val="tr-TR"/>
          <w14:ligatures w14:val="none"/>
        </w:rPr>
        <w:t>teşrî</w:t>
      </w:r>
      <w:proofErr w:type="spellEnd"/>
      <w:r w:rsidRPr="00A51FB3">
        <w:rPr>
          <w:rFonts w:asciiTheme="majorBidi" w:eastAsia="Times New Roman" w:hAnsiTheme="majorBidi" w:cstheme="majorBidi"/>
          <w:kern w:val="0"/>
          <w:lang w:val="tr-TR"/>
          <w14:ligatures w14:val="none"/>
        </w:rPr>
        <w:t xml:space="preserve"> nitelikli fiilleri. Namaz kılışı, oruç tutuşu, haccedişi, ziraat ortaklığı kuruşu, borç alıp vermesi gibi. Bu tür fiilleri sünnet olup bunlara uymak gerekir.</w:t>
      </w:r>
    </w:p>
    <w:p w14:paraId="502B630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Sonuç olarak sünnet, </w:t>
      </w:r>
      <w:proofErr w:type="spellStart"/>
      <w:r w:rsidRPr="00A51FB3">
        <w:rPr>
          <w:rFonts w:asciiTheme="majorBidi" w:eastAsia="Times New Roman" w:hAnsiTheme="majorBidi" w:cstheme="majorBidi"/>
          <w:kern w:val="0"/>
          <w:lang w:val="tr-TR"/>
          <w14:ligatures w14:val="none"/>
        </w:rPr>
        <w:t>Kur'ân'dan</w:t>
      </w:r>
      <w:proofErr w:type="spellEnd"/>
      <w:r w:rsidRPr="00A51FB3">
        <w:rPr>
          <w:rFonts w:asciiTheme="majorBidi" w:eastAsia="Times New Roman" w:hAnsiTheme="majorBidi" w:cstheme="majorBidi"/>
          <w:kern w:val="0"/>
          <w:lang w:val="tr-TR"/>
          <w14:ligatures w14:val="none"/>
        </w:rPr>
        <w:t xml:space="preserve"> sonra ikinci asıl kaynak olup, İslâm'ın pek çok hükmü ve belki İslâmî müessese ve esasların bütünlüğü sünnetle tamamlanmıştır.</w:t>
      </w:r>
      <w:bookmarkStart w:id="8" w:name="_ednref9"/>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"_edn9"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[9]</w:t>
      </w:r>
      <w:r w:rsidRPr="00A51FB3">
        <w:rPr>
          <w:rFonts w:asciiTheme="majorBidi" w:eastAsia="Times New Roman" w:hAnsiTheme="majorBidi" w:cstheme="majorBidi"/>
          <w:kern w:val="0"/>
          <w:lang w:val="tr-TR"/>
          <w14:ligatures w14:val="none"/>
        </w:rPr>
        <w:fldChar w:fldCharType="end"/>
      </w:r>
      <w:bookmarkEnd w:id="8"/>
    </w:p>
    <w:p w14:paraId="2B826EC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Sünneti İnkâr Sapıklığı</w:t>
      </w:r>
    </w:p>
    <w:p w14:paraId="45E10929"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Son günlerde bize de bir soru çok sorulmaya başlandı. Bu soruyla beraber dillendirilen bazı konular daha var.</w:t>
      </w:r>
    </w:p>
    <w:p w14:paraId="65293233"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“Sünnetin </w:t>
      </w:r>
      <w:proofErr w:type="spellStart"/>
      <w:r w:rsidRPr="00A51FB3">
        <w:rPr>
          <w:rFonts w:asciiTheme="majorBidi" w:eastAsia="Times New Roman" w:hAnsiTheme="majorBidi" w:cstheme="majorBidi"/>
          <w:kern w:val="0"/>
          <w:lang w:val="tr-TR"/>
          <w14:ligatures w14:val="none"/>
        </w:rPr>
        <w:t>teşrî</w:t>
      </w:r>
      <w:proofErr w:type="spellEnd"/>
      <w:r w:rsidRPr="00A51FB3">
        <w:rPr>
          <w:rFonts w:asciiTheme="majorBidi" w:eastAsia="Times New Roman" w:hAnsiTheme="majorBidi" w:cstheme="majorBidi"/>
          <w:kern w:val="0"/>
          <w:lang w:val="tr-TR"/>
          <w14:ligatures w14:val="none"/>
        </w:rPr>
        <w:t xml:space="preserve"> yani yasama kaynağı olma meselesi.” Bir başka ifadeyle sünnetin dinde ikinci delil, yani kaynak oluşu meselesi.</w:t>
      </w:r>
    </w:p>
    <w:p w14:paraId="7877B33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“Sünnetin Kur’an’dan ayrılmazlığı meselesi.”</w:t>
      </w:r>
    </w:p>
    <w:p w14:paraId="2323BD12"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“Kur’an’ı anlamada sünnete olan ihtiyaç meselesi.”</w:t>
      </w:r>
    </w:p>
    <w:p w14:paraId="2D191EE7"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Bunlar konuşuluyor ki bize soruluyor. Biz de ihtiyaç vardır ki soruyorlar diyerek özet de olsa yazıyoruz. “Evet, bu dinin temel kaynakları ikidir.” diyoruz. Yeni bir şey değil bu. Öteden beri </w:t>
      </w:r>
      <w:proofErr w:type="spellStart"/>
      <w:r w:rsidRPr="00A51FB3">
        <w:rPr>
          <w:rFonts w:asciiTheme="majorBidi" w:eastAsia="Times New Roman" w:hAnsiTheme="majorBidi" w:cstheme="majorBidi"/>
          <w:kern w:val="0"/>
          <w:lang w:val="tr-TR"/>
          <w14:ligatures w14:val="none"/>
        </w:rPr>
        <w:t>usûl</w:t>
      </w:r>
      <w:proofErr w:type="spellEnd"/>
      <w:r w:rsidRPr="00A51FB3">
        <w:rPr>
          <w:rFonts w:asciiTheme="majorBidi" w:eastAsia="Times New Roman" w:hAnsiTheme="majorBidi" w:cstheme="majorBidi"/>
          <w:kern w:val="0"/>
          <w:lang w:val="tr-TR"/>
          <w14:ligatures w14:val="none"/>
        </w:rPr>
        <w:t xml:space="preserve"> kitaplarımızda yazılan konulardır. Bunları dahi bilmeden tartışanları hayretle karşılamıyor değiliz. Hatta soranlara da şaşırıyoruz. “Hocam niye şaşırıyorsunuz? Adam bilmiyor işte!” diye bize sitem edenler var. İyi de canım ciğerim, akıl baliğ olmuş bir kişi oturduğu mahallenin adını bilmezse, sen şaşırmaz mısın? Bu da böyle bir şeydir. Bu kadarcık bilgiden mahrum olmanın ne mazereti olabilir?</w:t>
      </w:r>
    </w:p>
    <w:p w14:paraId="37C342B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Her neyse, sadede gelelim; dinimizin temel kaynakları ikidir:</w:t>
      </w:r>
    </w:p>
    <w:p w14:paraId="58E2FBD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lastRenderedPageBreak/>
        <w:t>1. Allah’ın Hz. Muhammed</w:t>
      </w:r>
      <w:r w:rsidRPr="00A51FB3">
        <w:rPr>
          <w:rFonts w:asciiTheme="majorBidi" w:eastAsia="Times New Roman" w:hAnsiTheme="majorBidi" w:cstheme="majorBidi"/>
          <w:i/>
          <w:iCs/>
          <w:kern w:val="0"/>
          <w:lang w:val="tr-TR"/>
          <w14:ligatures w14:val="none"/>
        </w:rPr>
        <w:t>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r w:rsidRPr="00A51FB3">
        <w:rPr>
          <w:rFonts w:asciiTheme="majorBidi" w:eastAsia="Times New Roman" w:hAnsiTheme="majorBidi" w:cstheme="majorBidi"/>
          <w:kern w:val="0"/>
          <w:lang w:val="tr-TR"/>
          <w14:ligatures w14:val="none"/>
        </w:rPr>
        <w:t>’e</w:t>
      </w:r>
      <w:proofErr w:type="spellEnd"/>
      <w:r w:rsidRPr="00A51FB3">
        <w:rPr>
          <w:rFonts w:asciiTheme="majorBidi" w:eastAsia="Times New Roman" w:hAnsiTheme="majorBidi" w:cstheme="majorBidi"/>
          <w:kern w:val="0"/>
          <w:lang w:val="tr-TR"/>
          <w14:ligatures w14:val="none"/>
        </w:rPr>
        <w:t xml:space="preserve"> bildirdiği ilahi vahyinden yani kutsal sözlerinden oluşan Kur’an.</w:t>
      </w:r>
    </w:p>
    <w:p w14:paraId="16E411A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2. Bu Kur’an’ı insanlara okuyan, açıklayan ve uygulayan Peygamberin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r w:rsidRPr="00A51FB3">
        <w:rPr>
          <w:rFonts w:asciiTheme="majorBidi" w:eastAsia="Times New Roman" w:hAnsiTheme="majorBidi" w:cstheme="majorBidi"/>
          <w:kern w:val="0"/>
          <w:lang w:val="tr-TR"/>
          <w14:ligatures w14:val="none"/>
        </w:rPr>
        <w:t>’in</w:t>
      </w:r>
      <w:proofErr w:type="spellEnd"/>
      <w:r w:rsidRPr="00A51FB3">
        <w:rPr>
          <w:rFonts w:asciiTheme="majorBidi" w:eastAsia="Times New Roman" w:hAnsiTheme="majorBidi" w:cstheme="majorBidi"/>
          <w:kern w:val="0"/>
          <w:lang w:val="tr-TR"/>
          <w14:ligatures w14:val="none"/>
        </w:rPr>
        <w:t xml:space="preserve"> sözleri, işleri ve benimsemeleri. Biz buna, "kavli", "fiili" ve "takriri" diye kısımlarına ayırdığımız “sünnet” diyoruz.</w:t>
      </w:r>
    </w:p>
    <w:p w14:paraId="4686873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Bu sünnet, Kur’an’ın genel, kısa ve kapalı geçen ayetlerinin ayrıntılarını açıklar, umumi hükümlerini tahsis eder, uygulamayı gösterir, hatta Kur’an’da olmayan bir kısım hükümleri bildirir. Hiç şüphesiz bu yetkiyi O’na, Kur’an yani Allah vermiştir. Onlarcasını yazmaya ne hacet, sadece bir ayet bile yeter bu konuda:</w:t>
      </w:r>
    </w:p>
    <w:p w14:paraId="31FD33E0"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rtl/>
          <w:lang w:val="tr-TR"/>
          <w14:ligatures w14:val="none"/>
        </w:rPr>
        <w:t>وَمَا كَانَ لِمُؤْمِنٍ وَلَا مُؤْمِنَةٍ إِذَا قَضَى اللَّهُ وَرَسُولُهُ أَمْرًا أَن يَكُونَ لَهُمُ الْخِيَرَةُ مِنْ أَمْرِهِمْ وَمَن يَعْصِ اللَّهَ وَرَسُولَهُ فَقَدْ ضَلَّ ضَلَالًا مُّبِينًا</w:t>
      </w:r>
    </w:p>
    <w:p w14:paraId="59BBE06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kern w:val="0"/>
          <w:lang w:val="tr-TR"/>
          <w14:ligatures w14:val="none"/>
        </w:rPr>
        <w:t xml:space="preserve">“Allah ve </w:t>
      </w:r>
      <w:proofErr w:type="spellStart"/>
      <w:r w:rsidRPr="00A51FB3">
        <w:rPr>
          <w:rFonts w:asciiTheme="majorBidi" w:eastAsia="Times New Roman" w:hAnsiTheme="majorBidi" w:cstheme="majorBidi"/>
          <w:b/>
          <w:bCs/>
          <w:kern w:val="0"/>
          <w:lang w:val="tr-TR"/>
          <w14:ligatures w14:val="none"/>
        </w:rPr>
        <w:t>Resûlü</w:t>
      </w:r>
      <w:proofErr w:type="spellEnd"/>
      <w:r w:rsidRPr="00A51FB3">
        <w:rPr>
          <w:rFonts w:asciiTheme="majorBidi" w:eastAsia="Times New Roman" w:hAnsiTheme="majorBidi" w:cstheme="majorBidi"/>
          <w:b/>
          <w:bCs/>
          <w:kern w:val="0"/>
          <w:lang w:val="tr-TR"/>
          <w14:ligatures w14:val="none"/>
        </w:rPr>
        <w:t xml:space="preserve"> bir iş hakkında hüküm verdikleri zaman, hiçbir </w:t>
      </w:r>
      <w:proofErr w:type="spellStart"/>
      <w:r w:rsidRPr="00A51FB3">
        <w:rPr>
          <w:rFonts w:asciiTheme="majorBidi" w:eastAsia="Times New Roman" w:hAnsiTheme="majorBidi" w:cstheme="majorBidi"/>
          <w:b/>
          <w:bCs/>
          <w:kern w:val="0"/>
          <w:lang w:val="tr-TR"/>
          <w14:ligatures w14:val="none"/>
        </w:rPr>
        <w:t>mü’min</w:t>
      </w:r>
      <w:proofErr w:type="spellEnd"/>
      <w:r w:rsidRPr="00A51FB3">
        <w:rPr>
          <w:rFonts w:asciiTheme="majorBidi" w:eastAsia="Times New Roman" w:hAnsiTheme="majorBidi" w:cstheme="majorBidi"/>
          <w:b/>
          <w:bCs/>
          <w:kern w:val="0"/>
          <w:lang w:val="tr-TR"/>
          <w14:ligatures w14:val="none"/>
        </w:rPr>
        <w:t xml:space="preserve"> erkek ve hiçbir </w:t>
      </w:r>
      <w:proofErr w:type="spellStart"/>
      <w:r w:rsidRPr="00A51FB3">
        <w:rPr>
          <w:rFonts w:asciiTheme="majorBidi" w:eastAsia="Times New Roman" w:hAnsiTheme="majorBidi" w:cstheme="majorBidi"/>
          <w:b/>
          <w:bCs/>
          <w:kern w:val="0"/>
          <w:lang w:val="tr-TR"/>
          <w14:ligatures w14:val="none"/>
        </w:rPr>
        <w:t>mü’min</w:t>
      </w:r>
      <w:proofErr w:type="spellEnd"/>
      <w:r w:rsidRPr="00A51FB3">
        <w:rPr>
          <w:rFonts w:asciiTheme="majorBidi" w:eastAsia="Times New Roman" w:hAnsiTheme="majorBidi" w:cstheme="majorBidi"/>
          <w:b/>
          <w:bCs/>
          <w:kern w:val="0"/>
          <w:lang w:val="tr-TR"/>
          <w14:ligatures w14:val="none"/>
        </w:rPr>
        <w:t xml:space="preserve"> kadın için kendi işleri konusunda tercih kullanma hakları yoktur. Kim Allah’a ve </w:t>
      </w:r>
      <w:proofErr w:type="spellStart"/>
      <w:r w:rsidRPr="00A51FB3">
        <w:rPr>
          <w:rFonts w:asciiTheme="majorBidi" w:eastAsia="Times New Roman" w:hAnsiTheme="majorBidi" w:cstheme="majorBidi"/>
          <w:b/>
          <w:bCs/>
          <w:kern w:val="0"/>
          <w:lang w:val="tr-TR"/>
          <w14:ligatures w14:val="none"/>
        </w:rPr>
        <w:t>Resûlüne</w:t>
      </w:r>
      <w:proofErr w:type="spellEnd"/>
      <w:r w:rsidRPr="00A51FB3">
        <w:rPr>
          <w:rFonts w:asciiTheme="majorBidi" w:eastAsia="Times New Roman" w:hAnsiTheme="majorBidi" w:cstheme="majorBidi"/>
          <w:b/>
          <w:bCs/>
          <w:kern w:val="0"/>
          <w:lang w:val="tr-TR"/>
          <w14:ligatures w14:val="none"/>
        </w:rPr>
        <w:t xml:space="preserve"> karşı gelirse, şüphesiz ki o apaçık bir şekilde sapmıştır.”</w:t>
      </w:r>
      <w:bookmarkStart w:id="9" w:name="_ednref10"/>
      <w:r w:rsidRPr="00A51FB3">
        <w:rPr>
          <w:rFonts w:asciiTheme="majorBidi" w:eastAsia="Times New Roman" w:hAnsiTheme="majorBidi" w:cstheme="majorBidi"/>
          <w:b/>
          <w:bCs/>
          <w:kern w:val="0"/>
          <w:lang w:val="tr-TR"/>
          <w14:ligatures w14:val="none"/>
        </w:rPr>
        <w:fldChar w:fldCharType="begin"/>
      </w:r>
      <w:r w:rsidRPr="00A51FB3">
        <w:rPr>
          <w:rFonts w:asciiTheme="majorBidi" w:eastAsia="Times New Roman" w:hAnsiTheme="majorBidi" w:cstheme="majorBidi"/>
          <w:b/>
          <w:bCs/>
          <w:kern w:val="0"/>
          <w:lang w:val="tr-TR"/>
          <w14:ligatures w14:val="none"/>
        </w:rPr>
        <w:instrText>HYPERLINK "file:///D:\\002_Kuran%20ve%20S%C3%BCnnet%20%5b%C3%96zel%20Say%C4%B1%5d\\00_S%C3%9CNNET%20HAYAT%20TARZIMIZ_Cemal%20NAR.doc" \l "_edn10" \o ""</w:instrText>
      </w:r>
      <w:r w:rsidRPr="00A51FB3">
        <w:rPr>
          <w:rFonts w:asciiTheme="majorBidi" w:eastAsia="Times New Roman" w:hAnsiTheme="majorBidi" w:cstheme="majorBidi"/>
          <w:b/>
          <w:bCs/>
          <w:kern w:val="0"/>
          <w:lang w:val="tr-TR"/>
          <w14:ligatures w14:val="none"/>
        </w:rPr>
      </w:r>
      <w:r w:rsidRPr="00A51FB3">
        <w:rPr>
          <w:rFonts w:asciiTheme="majorBidi" w:eastAsia="Times New Roman" w:hAnsiTheme="majorBidi" w:cstheme="majorBidi"/>
          <w:b/>
          <w:bCs/>
          <w:kern w:val="0"/>
          <w:lang w:val="tr-TR"/>
          <w14:ligatures w14:val="none"/>
        </w:rPr>
        <w:fldChar w:fldCharType="separate"/>
      </w:r>
      <w:r w:rsidRPr="00A51FB3">
        <w:rPr>
          <w:rFonts w:asciiTheme="majorBidi" w:eastAsia="Times New Roman" w:hAnsiTheme="majorBidi" w:cstheme="majorBidi"/>
          <w:b/>
          <w:bCs/>
          <w:kern w:val="0"/>
          <w:lang w:val="tr-TR"/>
          <w14:ligatures w14:val="none"/>
        </w:rPr>
        <w:t>[10]</w:t>
      </w:r>
      <w:r w:rsidRPr="00A51FB3">
        <w:rPr>
          <w:rFonts w:asciiTheme="majorBidi" w:eastAsia="Times New Roman" w:hAnsiTheme="majorBidi" w:cstheme="majorBidi"/>
          <w:b/>
          <w:bCs/>
          <w:kern w:val="0"/>
          <w:lang w:val="tr-TR"/>
          <w14:ligatures w14:val="none"/>
        </w:rPr>
        <w:fldChar w:fldCharType="end"/>
      </w:r>
      <w:bookmarkEnd w:id="9"/>
    </w:p>
    <w:p w14:paraId="179BD86F"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Kur’an Allah Teâlâ’nın verdiği hükümleri içerir. </w:t>
      </w:r>
      <w:proofErr w:type="spellStart"/>
      <w:r w:rsidRPr="00A51FB3">
        <w:rPr>
          <w:rFonts w:asciiTheme="majorBidi" w:eastAsia="Times New Roman" w:hAnsiTheme="majorBidi" w:cstheme="majorBidi"/>
          <w:kern w:val="0"/>
          <w:lang w:val="tr-TR"/>
          <w14:ligatures w14:val="none"/>
        </w:rPr>
        <w:t>Rasûlullah’ın</w:t>
      </w:r>
      <w:proofErr w:type="spellEnd"/>
      <w:r w:rsidRPr="00A51FB3">
        <w:rPr>
          <w:rFonts w:asciiTheme="majorBidi" w:eastAsia="Times New Roman" w:hAnsiTheme="majorBidi" w:cstheme="majorBidi"/>
          <w:kern w:val="0"/>
          <w:lang w:val="tr-TR"/>
          <w14:ligatures w14:val="none"/>
        </w:rPr>
        <w:t xml:space="preserve"> verdiği hükümleri içermez herhalde. Onu sahih sünnet içerir. “Yok, </w:t>
      </w:r>
      <w:proofErr w:type="spellStart"/>
      <w:r w:rsidRPr="00A51FB3">
        <w:rPr>
          <w:rFonts w:asciiTheme="majorBidi" w:eastAsia="Times New Roman" w:hAnsiTheme="majorBidi" w:cstheme="majorBidi"/>
          <w:kern w:val="0"/>
          <w:lang w:val="tr-TR"/>
          <w14:ligatures w14:val="none"/>
        </w:rPr>
        <w:t>Rasûlullah</w:t>
      </w:r>
      <w:proofErr w:type="spellEnd"/>
      <w:r w:rsidRPr="00A51FB3">
        <w:rPr>
          <w:rFonts w:asciiTheme="majorBidi" w:eastAsia="Times New Roman" w:hAnsiTheme="majorBidi" w:cstheme="majorBidi"/>
          <w:kern w:val="0"/>
          <w:lang w:val="tr-TR"/>
          <w14:ligatures w14:val="none"/>
        </w:rPr>
        <w:t xml:space="preserve"> hüküm veremez. Böyle bir yetkisi yoktur.” diyenlerin gözlerine bir daha sokalım ayetin baş tarafını, gerisini az yukardan okusunlar:</w:t>
      </w:r>
    </w:p>
    <w:p w14:paraId="50CAE31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xml:space="preserve">“Allah ve </w:t>
      </w:r>
      <w:proofErr w:type="spellStart"/>
      <w:r w:rsidRPr="00A51FB3">
        <w:rPr>
          <w:rFonts w:asciiTheme="majorBidi" w:eastAsia="Times New Roman" w:hAnsiTheme="majorBidi" w:cstheme="majorBidi"/>
          <w:b/>
          <w:bCs/>
          <w:kern w:val="0"/>
          <w:lang w:val="tr-TR"/>
          <w14:ligatures w14:val="none"/>
        </w:rPr>
        <w:t>Rasûlü</w:t>
      </w:r>
      <w:proofErr w:type="spellEnd"/>
      <w:r w:rsidRPr="00A51FB3">
        <w:rPr>
          <w:rFonts w:asciiTheme="majorBidi" w:eastAsia="Times New Roman" w:hAnsiTheme="majorBidi" w:cstheme="majorBidi"/>
          <w:b/>
          <w:bCs/>
          <w:kern w:val="0"/>
          <w:lang w:val="tr-TR"/>
          <w14:ligatures w14:val="none"/>
        </w:rPr>
        <w:t xml:space="preserve"> bir iş hakkında hüküm verdikleri zaman…”</w:t>
      </w:r>
    </w:p>
    <w:p w14:paraId="12765E6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Allah Teâlâ’nın </w:t>
      </w:r>
      <w:proofErr w:type="spellStart"/>
      <w:r w:rsidRPr="00A51FB3">
        <w:rPr>
          <w:rFonts w:asciiTheme="majorBidi" w:eastAsia="Times New Roman" w:hAnsiTheme="majorBidi" w:cstheme="majorBidi"/>
          <w:kern w:val="0"/>
          <w:lang w:val="tr-TR"/>
          <w14:ligatures w14:val="none"/>
        </w:rPr>
        <w:t>teşrî</w:t>
      </w:r>
      <w:proofErr w:type="spellEnd"/>
      <w:r w:rsidRPr="00A51FB3">
        <w:rPr>
          <w:rFonts w:asciiTheme="majorBidi" w:eastAsia="Times New Roman" w:hAnsiTheme="majorBidi" w:cstheme="majorBidi"/>
          <w:kern w:val="0"/>
          <w:lang w:val="tr-TR"/>
          <w14:ligatures w14:val="none"/>
        </w:rPr>
        <w:t xml:space="preserve"> yani yasama yetkisinde şüphe etmeyenler, ayette geçen “</w:t>
      </w:r>
      <w:proofErr w:type="spellStart"/>
      <w:r w:rsidRPr="00A51FB3">
        <w:rPr>
          <w:rFonts w:asciiTheme="majorBidi" w:eastAsia="Times New Roman" w:hAnsiTheme="majorBidi" w:cstheme="majorBidi"/>
          <w:kern w:val="0"/>
          <w:lang w:val="tr-TR"/>
          <w14:ligatures w14:val="none"/>
        </w:rPr>
        <w:t>Rasûlü’nün</w:t>
      </w:r>
      <w:proofErr w:type="spellEnd"/>
      <w:r w:rsidRPr="00A51FB3">
        <w:rPr>
          <w:rFonts w:asciiTheme="majorBidi" w:eastAsia="Times New Roman" w:hAnsiTheme="majorBidi" w:cstheme="majorBidi"/>
          <w:kern w:val="0"/>
          <w:lang w:val="tr-TR"/>
          <w14:ligatures w14:val="none"/>
        </w:rPr>
        <w:t xml:space="preserve"> hüküm vermesini” niye inkâr ediyorlar? İşte ayet kardeşim. </w:t>
      </w:r>
      <w:proofErr w:type="spellStart"/>
      <w:r w:rsidRPr="00A51FB3">
        <w:rPr>
          <w:rFonts w:asciiTheme="majorBidi" w:eastAsia="Times New Roman" w:hAnsiTheme="majorBidi" w:cstheme="majorBidi"/>
          <w:kern w:val="0"/>
          <w:lang w:val="tr-TR"/>
          <w14:ligatures w14:val="none"/>
        </w:rPr>
        <w:t>Rasûl</w:t>
      </w:r>
      <w:proofErr w:type="spellEnd"/>
      <w:r w:rsidRPr="00A51FB3">
        <w:rPr>
          <w:rFonts w:asciiTheme="majorBidi" w:eastAsia="Times New Roman" w:hAnsiTheme="majorBidi" w:cstheme="majorBidi"/>
          <w:kern w:val="0"/>
          <w:lang w:val="tr-TR"/>
          <w14:ligatures w14:val="none"/>
        </w:rPr>
        <w:t xml:space="preserve"> hüküm verirse kimsenin muhayyerlik hakkı yok, seçeneği yok deniliyor. Kim diyor? Yetkiyi elinde bulunduran. Demek Allah asaleten, </w:t>
      </w:r>
      <w:proofErr w:type="spellStart"/>
      <w:r w:rsidRPr="00A51FB3">
        <w:rPr>
          <w:rFonts w:asciiTheme="majorBidi" w:eastAsia="Times New Roman" w:hAnsiTheme="majorBidi" w:cstheme="majorBidi"/>
          <w:kern w:val="0"/>
          <w:lang w:val="tr-TR"/>
          <w14:ligatures w14:val="none"/>
        </w:rPr>
        <w:t>Rasûlü</w:t>
      </w:r>
      <w:proofErr w:type="spellEnd"/>
      <w:r w:rsidRPr="00A51FB3">
        <w:rPr>
          <w:rFonts w:asciiTheme="majorBidi" w:eastAsia="Times New Roman" w:hAnsiTheme="majorBidi" w:cstheme="majorBidi"/>
          <w:kern w:val="0"/>
          <w:lang w:val="tr-TR"/>
          <w14:ligatures w14:val="none"/>
        </w:rPr>
        <w:t xml:space="preserve"> O’na vekaleten yetki sahibi. Eğer “vekaleten yetki, yetkisini asaleten yetkiden alır. O olmasa bu da olmazdı.” derseniz, belki haklı olursunuz ama bu bir demagojidir, bir gereksiz kelime oyunudur. Neticede </w:t>
      </w:r>
      <w:proofErr w:type="spellStart"/>
      <w:r w:rsidRPr="00A51FB3">
        <w:rPr>
          <w:rFonts w:asciiTheme="majorBidi" w:eastAsia="Times New Roman" w:hAnsiTheme="majorBidi" w:cstheme="majorBidi"/>
          <w:kern w:val="0"/>
          <w:lang w:val="tr-TR"/>
          <w14:ligatures w14:val="none"/>
        </w:rPr>
        <w:t>Rasûl’ün</w:t>
      </w:r>
      <w:proofErr w:type="spellEnd"/>
      <w:r w:rsidRPr="00A51FB3">
        <w:rPr>
          <w:rFonts w:asciiTheme="majorBidi" w:eastAsia="Times New Roman" w:hAnsiTheme="majorBidi" w:cstheme="majorBidi"/>
          <w:kern w:val="0"/>
          <w:lang w:val="tr-TR"/>
          <w14:ligatures w14:val="none"/>
        </w:rPr>
        <w:t xml:space="preserve"> hüküm verme yetkisini kabul demektir. Hakikat karşısında kem küm etmenin ne âlemi var?</w:t>
      </w:r>
    </w:p>
    <w:p w14:paraId="6210F4C7"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Hakikat şudur ki, İslam’ı öğrenme ve yaşamada sahih sünneti devre dışı bırakanlar, sünnetin değerini ve dindeki yerini bilmiyor olamazlar. Bilerek bu ihaneti yaptıkları için artık onlara “kötü niyetli sapıklar” demekten çekinmiyoruz. Ama değil mi ki Müslümandırlar, acıyoruz. Bu yüzden dua ediyoruz; Allah onlara da hidayet nasip eylesin.</w:t>
      </w:r>
    </w:p>
    <w:p w14:paraId="3F8B623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 xml:space="preserve">Vahyi Gayri </w:t>
      </w:r>
      <w:proofErr w:type="spellStart"/>
      <w:r w:rsidRPr="00A51FB3">
        <w:rPr>
          <w:rFonts w:asciiTheme="majorBidi" w:eastAsia="Times New Roman" w:hAnsiTheme="majorBidi" w:cstheme="majorBidi"/>
          <w:b/>
          <w:bCs/>
          <w:kern w:val="0"/>
          <w:lang w:val="tr-TR"/>
          <w14:ligatures w14:val="none"/>
        </w:rPr>
        <w:t>Metlüv</w:t>
      </w:r>
      <w:proofErr w:type="spellEnd"/>
      <w:r w:rsidRPr="00A51FB3">
        <w:rPr>
          <w:rFonts w:asciiTheme="majorBidi" w:eastAsia="Times New Roman" w:hAnsiTheme="majorBidi" w:cstheme="majorBidi"/>
          <w:b/>
          <w:bCs/>
          <w:kern w:val="0"/>
          <w:lang w:val="tr-TR"/>
          <w14:ligatures w14:val="none"/>
        </w:rPr>
        <w:t> </w:t>
      </w:r>
      <w:r w:rsidRPr="00A51FB3">
        <w:rPr>
          <w:rFonts w:asciiTheme="majorBidi" w:eastAsia="Times New Roman" w:hAnsiTheme="majorBidi" w:cstheme="majorBidi"/>
          <w:kern w:val="0"/>
          <w:lang w:val="tr-TR"/>
          <w14:ligatures w14:val="none"/>
        </w:rPr>
        <w:t> </w:t>
      </w:r>
    </w:p>
    <w:p w14:paraId="6142BAD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Malum, sünnet için asıl kaynağını göstermesi bakımından “Vahyi Gayri </w:t>
      </w:r>
      <w:proofErr w:type="spellStart"/>
      <w:r w:rsidRPr="00A51FB3">
        <w:rPr>
          <w:rFonts w:asciiTheme="majorBidi" w:eastAsia="Times New Roman" w:hAnsiTheme="majorBidi" w:cstheme="majorBidi"/>
          <w:kern w:val="0"/>
          <w:lang w:val="tr-TR"/>
          <w14:ligatures w14:val="none"/>
        </w:rPr>
        <w:t>Metlüv</w:t>
      </w:r>
      <w:proofErr w:type="spellEnd"/>
      <w:r w:rsidRPr="00A51FB3">
        <w:rPr>
          <w:rFonts w:asciiTheme="majorBidi" w:eastAsia="Times New Roman" w:hAnsiTheme="majorBidi" w:cstheme="majorBidi"/>
          <w:kern w:val="0"/>
          <w:lang w:val="tr-TR"/>
          <w14:ligatures w14:val="none"/>
        </w:rPr>
        <w:t xml:space="preserve"> / ibadet olarak okunmayan vahiy” denmiştir. Sünneti inkâr edenler, maksadı görmezlikten gelerek “sünneti Kur’an derecesine çıkarıyorlar” diye sözü saptırmaya çalışıyorlar. Bunu kınıyor ve şöyle diyorlar: “Kur’an hayatı düzenlemeye kâfidir. Allah size yetmiyor mu?”</w:t>
      </w:r>
    </w:p>
    <w:p w14:paraId="58074138"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Öyleyse önce bu kavramları bir görelim. Vahiy, Allah Teâlâ’nın emirlerini, yasaklarını ve haberlerini peygamberlerine melek vasıtasıyla veya vasıtasız olarak bildirmesidir. </w:t>
      </w:r>
      <w:proofErr w:type="spellStart"/>
      <w:r w:rsidRPr="00A51FB3">
        <w:rPr>
          <w:rFonts w:asciiTheme="majorBidi" w:eastAsia="Times New Roman" w:hAnsiTheme="majorBidi" w:cstheme="majorBidi"/>
          <w:kern w:val="0"/>
          <w:lang w:val="tr-TR"/>
          <w14:ligatures w14:val="none"/>
        </w:rPr>
        <w:t>Kur'ân</w:t>
      </w:r>
      <w:proofErr w:type="spellEnd"/>
      <w:r w:rsidRPr="00A51FB3">
        <w:rPr>
          <w:rFonts w:asciiTheme="majorBidi" w:eastAsia="Times New Roman" w:hAnsiTheme="majorBidi" w:cstheme="majorBidi"/>
          <w:kern w:val="0"/>
          <w:lang w:val="tr-TR"/>
          <w14:ligatures w14:val="none"/>
        </w:rPr>
        <w:t xml:space="preserve">-ı Kerîm Peygamberimize böyle </w:t>
      </w:r>
      <w:proofErr w:type="spellStart"/>
      <w:r w:rsidRPr="00A51FB3">
        <w:rPr>
          <w:rFonts w:asciiTheme="majorBidi" w:eastAsia="Times New Roman" w:hAnsiTheme="majorBidi" w:cstheme="majorBidi"/>
          <w:kern w:val="0"/>
          <w:lang w:val="tr-TR"/>
          <w14:ligatures w14:val="none"/>
        </w:rPr>
        <w:t>vahyedilmiştir</w:t>
      </w:r>
      <w:proofErr w:type="spellEnd"/>
      <w:r w:rsidRPr="00A51FB3">
        <w:rPr>
          <w:rFonts w:asciiTheme="majorBidi" w:eastAsia="Times New Roman" w:hAnsiTheme="majorBidi" w:cstheme="majorBidi"/>
          <w:kern w:val="0"/>
          <w:lang w:val="tr-TR"/>
          <w14:ligatures w14:val="none"/>
        </w:rPr>
        <w:t>.</w:t>
      </w:r>
    </w:p>
    <w:p w14:paraId="295DDD22"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Usul kitaplarımızda öteden beri vahyin iki kısmından bahsedilir.  Birincisi “</w:t>
      </w:r>
      <w:proofErr w:type="spellStart"/>
      <w:r w:rsidRPr="00A51FB3">
        <w:rPr>
          <w:rFonts w:asciiTheme="majorBidi" w:eastAsia="Times New Roman" w:hAnsiTheme="majorBidi" w:cstheme="majorBidi"/>
          <w:kern w:val="0"/>
          <w:lang w:val="tr-TR"/>
          <w14:ligatures w14:val="none"/>
        </w:rPr>
        <w:t>vahy</w:t>
      </w:r>
      <w:proofErr w:type="spellEnd"/>
      <w:r w:rsidRPr="00A51FB3">
        <w:rPr>
          <w:rFonts w:asciiTheme="majorBidi" w:eastAsia="Times New Roman" w:hAnsiTheme="majorBidi" w:cstheme="majorBidi"/>
          <w:kern w:val="0"/>
          <w:lang w:val="tr-TR"/>
          <w14:ligatures w14:val="none"/>
        </w:rPr>
        <w:t xml:space="preserve">-i </w:t>
      </w:r>
      <w:proofErr w:type="spellStart"/>
      <w:r w:rsidRPr="00A51FB3">
        <w:rPr>
          <w:rFonts w:asciiTheme="majorBidi" w:eastAsia="Times New Roman" w:hAnsiTheme="majorBidi" w:cstheme="majorBidi"/>
          <w:kern w:val="0"/>
          <w:lang w:val="tr-TR"/>
          <w14:ligatures w14:val="none"/>
        </w:rPr>
        <w:t>metlûv”dur</w:t>
      </w:r>
      <w:proofErr w:type="spellEnd"/>
      <w:r w:rsidRPr="00A51FB3">
        <w:rPr>
          <w:rFonts w:asciiTheme="majorBidi" w:eastAsia="Times New Roman" w:hAnsiTheme="majorBidi" w:cstheme="majorBidi"/>
          <w:kern w:val="0"/>
          <w:lang w:val="tr-TR"/>
          <w14:ligatures w14:val="none"/>
        </w:rPr>
        <w:t xml:space="preserve">. Yani </w:t>
      </w:r>
      <w:proofErr w:type="spellStart"/>
      <w:r w:rsidRPr="00A51FB3">
        <w:rPr>
          <w:rFonts w:asciiTheme="majorBidi" w:eastAsia="Times New Roman" w:hAnsiTheme="majorBidi" w:cstheme="majorBidi"/>
          <w:kern w:val="0"/>
          <w:lang w:val="tr-TR"/>
          <w14:ligatures w14:val="none"/>
        </w:rPr>
        <w:t>Cebrâil</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Aleyhi’s</w:t>
      </w:r>
      <w:proofErr w:type="spellEnd"/>
      <w:r w:rsidRPr="00A51FB3">
        <w:rPr>
          <w:rFonts w:asciiTheme="majorBidi" w:eastAsia="Times New Roman" w:hAnsiTheme="majorBidi" w:cstheme="majorBidi"/>
          <w:i/>
          <w:iCs/>
          <w:kern w:val="0"/>
          <w:lang w:val="tr-TR"/>
          <w14:ligatures w14:val="none"/>
        </w:rPr>
        <w:t xml:space="preserve"> Selam</w:t>
      </w:r>
      <w:r w:rsidRPr="00A51FB3">
        <w:rPr>
          <w:rFonts w:asciiTheme="majorBidi" w:eastAsia="Times New Roman" w:hAnsiTheme="majorBidi" w:cstheme="majorBidi"/>
          <w:kern w:val="0"/>
          <w:lang w:val="tr-TR"/>
          <w14:ligatures w14:val="none"/>
        </w:rPr>
        <w:t xml:space="preserve">’ın, </w:t>
      </w:r>
      <w:proofErr w:type="spellStart"/>
      <w:r w:rsidRPr="00A51FB3">
        <w:rPr>
          <w:rFonts w:asciiTheme="majorBidi" w:eastAsia="Times New Roman" w:hAnsiTheme="majorBidi" w:cstheme="majorBidi"/>
          <w:kern w:val="0"/>
          <w:lang w:val="tr-TR"/>
          <w14:ligatures w14:val="none"/>
        </w:rPr>
        <w:t>Allahu</w:t>
      </w:r>
      <w:proofErr w:type="spellEnd"/>
      <w:r w:rsidRPr="00A51FB3">
        <w:rPr>
          <w:rFonts w:asciiTheme="majorBidi" w:eastAsia="Times New Roman" w:hAnsiTheme="majorBidi" w:cstheme="majorBidi"/>
          <w:kern w:val="0"/>
          <w:lang w:val="tr-TR"/>
          <w14:ligatures w14:val="none"/>
        </w:rPr>
        <w:t xml:space="preserve"> Teâlâ’dan aldığı haberleri getirerek peygamberlere ve bu arada Peygamber Efendimize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xml:space="preserve">) okumasıdır. </w:t>
      </w:r>
      <w:proofErr w:type="spellStart"/>
      <w:r w:rsidRPr="00A51FB3">
        <w:rPr>
          <w:rFonts w:asciiTheme="majorBidi" w:eastAsia="Times New Roman" w:hAnsiTheme="majorBidi" w:cstheme="majorBidi"/>
          <w:kern w:val="0"/>
          <w:lang w:val="tr-TR"/>
          <w14:ligatures w14:val="none"/>
        </w:rPr>
        <w:t>Vahy</w:t>
      </w:r>
      <w:proofErr w:type="spellEnd"/>
      <w:r w:rsidRPr="00A51FB3">
        <w:rPr>
          <w:rFonts w:asciiTheme="majorBidi" w:eastAsia="Times New Roman" w:hAnsiTheme="majorBidi" w:cstheme="majorBidi"/>
          <w:kern w:val="0"/>
          <w:lang w:val="tr-TR"/>
          <w14:ligatures w14:val="none"/>
        </w:rPr>
        <w:t xml:space="preserve">-i </w:t>
      </w:r>
      <w:proofErr w:type="spellStart"/>
      <w:r w:rsidRPr="00A51FB3">
        <w:rPr>
          <w:rFonts w:asciiTheme="majorBidi" w:eastAsia="Times New Roman" w:hAnsiTheme="majorBidi" w:cstheme="majorBidi"/>
          <w:kern w:val="0"/>
          <w:lang w:val="tr-TR"/>
          <w14:ligatures w14:val="none"/>
        </w:rPr>
        <w:t>metlûvun</w:t>
      </w:r>
      <w:proofErr w:type="spellEnd"/>
      <w:r w:rsidRPr="00A51FB3">
        <w:rPr>
          <w:rFonts w:asciiTheme="majorBidi" w:eastAsia="Times New Roman" w:hAnsiTheme="majorBidi" w:cstheme="majorBidi"/>
          <w:kern w:val="0"/>
          <w:lang w:val="tr-TR"/>
          <w14:ligatures w14:val="none"/>
        </w:rPr>
        <w:t xml:space="preserve"> kelimeleri </w:t>
      </w:r>
      <w:proofErr w:type="gramStart"/>
      <w:r w:rsidRPr="00A51FB3">
        <w:rPr>
          <w:rFonts w:asciiTheme="majorBidi" w:eastAsia="Times New Roman" w:hAnsiTheme="majorBidi" w:cstheme="majorBidi"/>
          <w:kern w:val="0"/>
          <w:lang w:val="tr-TR"/>
          <w14:ligatures w14:val="none"/>
        </w:rPr>
        <w:t>de,</w:t>
      </w:r>
      <w:proofErr w:type="gramEnd"/>
      <w:r w:rsidRPr="00A51FB3">
        <w:rPr>
          <w:rFonts w:asciiTheme="majorBidi" w:eastAsia="Times New Roman" w:hAnsiTheme="majorBidi" w:cstheme="majorBidi"/>
          <w:kern w:val="0"/>
          <w:lang w:val="tr-TR"/>
          <w14:ligatures w14:val="none"/>
        </w:rPr>
        <w:t xml:space="preserve"> manaları da Allah Teâlâ’dan gelmiştir. </w:t>
      </w:r>
      <w:proofErr w:type="spellStart"/>
      <w:r w:rsidRPr="00A51FB3">
        <w:rPr>
          <w:rFonts w:asciiTheme="majorBidi" w:eastAsia="Times New Roman" w:hAnsiTheme="majorBidi" w:cstheme="majorBidi"/>
          <w:kern w:val="0"/>
          <w:lang w:val="tr-TR"/>
          <w14:ligatures w14:val="none"/>
        </w:rPr>
        <w:t>Kur'ân</w:t>
      </w:r>
      <w:proofErr w:type="spellEnd"/>
      <w:r w:rsidRPr="00A51FB3">
        <w:rPr>
          <w:rFonts w:asciiTheme="majorBidi" w:eastAsia="Times New Roman" w:hAnsiTheme="majorBidi" w:cstheme="majorBidi"/>
          <w:kern w:val="0"/>
          <w:lang w:val="tr-TR"/>
          <w14:ligatures w14:val="none"/>
        </w:rPr>
        <w:t xml:space="preserve">-ı Kerîm </w:t>
      </w:r>
      <w:proofErr w:type="spellStart"/>
      <w:r w:rsidRPr="00A51FB3">
        <w:rPr>
          <w:rFonts w:asciiTheme="majorBidi" w:eastAsia="Times New Roman" w:hAnsiTheme="majorBidi" w:cstheme="majorBidi"/>
          <w:kern w:val="0"/>
          <w:lang w:val="tr-TR"/>
          <w14:ligatures w14:val="none"/>
        </w:rPr>
        <w:t>vahy</w:t>
      </w:r>
      <w:proofErr w:type="spellEnd"/>
      <w:r w:rsidRPr="00A51FB3">
        <w:rPr>
          <w:rFonts w:asciiTheme="majorBidi" w:eastAsia="Times New Roman" w:hAnsiTheme="majorBidi" w:cstheme="majorBidi"/>
          <w:kern w:val="0"/>
          <w:lang w:val="tr-TR"/>
          <w14:ligatures w14:val="none"/>
        </w:rPr>
        <w:t xml:space="preserve">-i </w:t>
      </w:r>
      <w:proofErr w:type="spellStart"/>
      <w:r w:rsidRPr="00A51FB3">
        <w:rPr>
          <w:rFonts w:asciiTheme="majorBidi" w:eastAsia="Times New Roman" w:hAnsiTheme="majorBidi" w:cstheme="majorBidi"/>
          <w:kern w:val="0"/>
          <w:lang w:val="tr-TR"/>
          <w14:ligatures w14:val="none"/>
        </w:rPr>
        <w:t>metlûvdur</w:t>
      </w:r>
      <w:proofErr w:type="spellEnd"/>
      <w:r w:rsidRPr="00A51FB3">
        <w:rPr>
          <w:rFonts w:asciiTheme="majorBidi" w:eastAsia="Times New Roman" w:hAnsiTheme="majorBidi" w:cstheme="majorBidi"/>
          <w:kern w:val="0"/>
          <w:lang w:val="tr-TR"/>
          <w14:ligatures w14:val="none"/>
        </w:rPr>
        <w:t>.</w:t>
      </w:r>
    </w:p>
    <w:p w14:paraId="10F92863"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İkincisi </w:t>
      </w:r>
      <w:proofErr w:type="gramStart"/>
      <w:r w:rsidRPr="00A51FB3">
        <w:rPr>
          <w:rFonts w:asciiTheme="majorBidi" w:eastAsia="Times New Roman" w:hAnsiTheme="majorBidi" w:cstheme="majorBidi"/>
          <w:kern w:val="0"/>
          <w:lang w:val="tr-TR"/>
          <w14:ligatures w14:val="none"/>
        </w:rPr>
        <w:t>de,</w:t>
      </w:r>
      <w:proofErr w:type="gramEnd"/>
      <w:r w:rsidRPr="00A51FB3">
        <w:rPr>
          <w:rFonts w:asciiTheme="majorBidi" w:eastAsia="Times New Roman" w:hAnsiTheme="majorBidi" w:cstheme="majorBidi"/>
          <w:kern w:val="0"/>
          <w:lang w:val="tr-TR"/>
          <w14:ligatures w14:val="none"/>
        </w:rPr>
        <w:t xml:space="preserve"> “</w:t>
      </w:r>
      <w:proofErr w:type="spellStart"/>
      <w:r w:rsidRPr="00A51FB3">
        <w:rPr>
          <w:rFonts w:asciiTheme="majorBidi" w:eastAsia="Times New Roman" w:hAnsiTheme="majorBidi" w:cstheme="majorBidi"/>
          <w:kern w:val="0"/>
          <w:lang w:val="tr-TR"/>
          <w14:ligatures w14:val="none"/>
        </w:rPr>
        <w:t>vahy</w:t>
      </w:r>
      <w:proofErr w:type="spellEnd"/>
      <w:r w:rsidRPr="00A51FB3">
        <w:rPr>
          <w:rFonts w:asciiTheme="majorBidi" w:eastAsia="Times New Roman" w:hAnsiTheme="majorBidi" w:cstheme="majorBidi"/>
          <w:kern w:val="0"/>
          <w:lang w:val="tr-TR"/>
          <w14:ligatures w14:val="none"/>
        </w:rPr>
        <w:t xml:space="preserve">-i gayri </w:t>
      </w:r>
      <w:proofErr w:type="spellStart"/>
      <w:r w:rsidRPr="00A51FB3">
        <w:rPr>
          <w:rFonts w:asciiTheme="majorBidi" w:eastAsia="Times New Roman" w:hAnsiTheme="majorBidi" w:cstheme="majorBidi"/>
          <w:kern w:val="0"/>
          <w:lang w:val="tr-TR"/>
          <w14:ligatures w14:val="none"/>
        </w:rPr>
        <w:t>metlûv”dür</w:t>
      </w:r>
      <w:proofErr w:type="spellEnd"/>
      <w:r w:rsidRPr="00A51FB3">
        <w:rPr>
          <w:rFonts w:asciiTheme="majorBidi" w:eastAsia="Times New Roman" w:hAnsiTheme="majorBidi" w:cstheme="majorBidi"/>
          <w:kern w:val="0"/>
          <w:lang w:val="tr-TR"/>
          <w14:ligatures w14:val="none"/>
        </w:rPr>
        <w:t xml:space="preserve">. Yani </w:t>
      </w:r>
      <w:proofErr w:type="spellStart"/>
      <w:r w:rsidRPr="00A51FB3">
        <w:rPr>
          <w:rFonts w:asciiTheme="majorBidi" w:eastAsia="Times New Roman" w:hAnsiTheme="majorBidi" w:cstheme="majorBidi"/>
          <w:kern w:val="0"/>
          <w:lang w:val="tr-TR"/>
          <w14:ligatures w14:val="none"/>
        </w:rPr>
        <w:t>Allahu</w:t>
      </w:r>
      <w:proofErr w:type="spellEnd"/>
      <w:r w:rsidRPr="00A51FB3">
        <w:rPr>
          <w:rFonts w:asciiTheme="majorBidi" w:eastAsia="Times New Roman" w:hAnsiTheme="majorBidi" w:cstheme="majorBidi"/>
          <w:kern w:val="0"/>
          <w:lang w:val="tr-TR"/>
          <w14:ligatures w14:val="none"/>
        </w:rPr>
        <w:t xml:space="preserve"> Teâlâ tarafından peygamberlerin kalplerine, bu arada sevgili Peygamberimizin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kalbine bildirilen ilmi, fikri, haberi sevgili Peygamberimizin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xml:space="preserve">) kendilerine ait kelimelerle yanındakilere ifade etmesidir. </w:t>
      </w:r>
      <w:proofErr w:type="spellStart"/>
      <w:r w:rsidRPr="00A51FB3">
        <w:rPr>
          <w:rFonts w:asciiTheme="majorBidi" w:eastAsia="Times New Roman" w:hAnsiTheme="majorBidi" w:cstheme="majorBidi"/>
          <w:kern w:val="0"/>
          <w:lang w:val="tr-TR"/>
          <w14:ligatures w14:val="none"/>
        </w:rPr>
        <w:t>Hadîs</w:t>
      </w:r>
      <w:proofErr w:type="spellEnd"/>
      <w:r w:rsidRPr="00A51FB3">
        <w:rPr>
          <w:rFonts w:asciiTheme="majorBidi" w:eastAsia="Times New Roman" w:hAnsiTheme="majorBidi" w:cstheme="majorBidi"/>
          <w:kern w:val="0"/>
          <w:lang w:val="tr-TR"/>
          <w14:ligatures w14:val="none"/>
        </w:rPr>
        <w:t xml:space="preserve">-i </w:t>
      </w:r>
      <w:proofErr w:type="spellStart"/>
      <w:r w:rsidRPr="00A51FB3">
        <w:rPr>
          <w:rFonts w:asciiTheme="majorBidi" w:eastAsia="Times New Roman" w:hAnsiTheme="majorBidi" w:cstheme="majorBidi"/>
          <w:kern w:val="0"/>
          <w:lang w:val="tr-TR"/>
          <w14:ligatures w14:val="none"/>
        </w:rPr>
        <w:t>kudsî</w:t>
      </w:r>
      <w:proofErr w:type="spellEnd"/>
      <w:r w:rsidRPr="00A51FB3">
        <w:rPr>
          <w:rFonts w:asciiTheme="majorBidi" w:eastAsia="Times New Roman" w:hAnsiTheme="majorBidi" w:cstheme="majorBidi"/>
          <w:kern w:val="0"/>
          <w:lang w:val="tr-TR"/>
          <w14:ligatures w14:val="none"/>
        </w:rPr>
        <w:t xml:space="preserve"> bu çeşide misaldir. Hadislerin din ile, şeriat ile ilgili kısımları da bu sınıfa dahil edilmiştir.</w:t>
      </w:r>
    </w:p>
    <w:p w14:paraId="418F18EF"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Kur’an kastedilerek “Allah kuluna kâfi değil midir?”</w:t>
      </w:r>
      <w:bookmarkStart w:id="10" w:name="_ednref11"/>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"_edn11"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u w:val="single"/>
          <w:vertAlign w:val="superscript"/>
          <w:lang w:val="tr-TR"/>
          <w14:ligatures w14:val="none"/>
        </w:rPr>
        <w:t>[11]</w:t>
      </w:r>
      <w:r w:rsidRPr="00A51FB3">
        <w:rPr>
          <w:rFonts w:asciiTheme="majorBidi" w:eastAsia="Times New Roman" w:hAnsiTheme="majorBidi" w:cstheme="majorBidi"/>
          <w:kern w:val="0"/>
          <w:lang w:val="tr-TR"/>
          <w14:ligatures w14:val="none"/>
        </w:rPr>
        <w:fldChar w:fldCharType="end"/>
      </w:r>
      <w:bookmarkEnd w:id="10"/>
      <w:r w:rsidRPr="00A51FB3">
        <w:rPr>
          <w:rFonts w:asciiTheme="majorBidi" w:eastAsia="Times New Roman" w:hAnsiTheme="majorBidi" w:cstheme="majorBidi"/>
          <w:kern w:val="0"/>
          <w:lang w:val="tr-TR"/>
          <w14:ligatures w14:val="none"/>
        </w:rPr>
        <w:t xml:space="preserve"> sorusuna muhatap olmak, hakikaten garibimize gidiyor ve üzüyor. Kardeşim, ne demek, elbette Allah bize yetiyor. Ancak sünneti bize bahşeden ve onunla hayatımızı düzenlememizi isteyen, kendi kitabını </w:t>
      </w:r>
      <w:proofErr w:type="spellStart"/>
      <w:r w:rsidRPr="00A51FB3">
        <w:rPr>
          <w:rFonts w:asciiTheme="majorBidi" w:eastAsia="Times New Roman" w:hAnsiTheme="majorBidi" w:cstheme="majorBidi"/>
          <w:kern w:val="0"/>
          <w:lang w:val="tr-TR"/>
          <w14:ligatures w14:val="none"/>
        </w:rPr>
        <w:t>Rasûlüne</w:t>
      </w:r>
      <w:proofErr w:type="spellEnd"/>
      <w:r w:rsidRPr="00A51FB3">
        <w:rPr>
          <w:rFonts w:asciiTheme="majorBidi" w:eastAsia="Times New Roman" w:hAnsiTheme="majorBidi" w:cstheme="majorBidi"/>
          <w:kern w:val="0"/>
          <w:lang w:val="tr-TR"/>
          <w14:ligatures w14:val="none"/>
        </w:rPr>
        <w:t xml:space="preserve"> açıklattıran ve </w:t>
      </w:r>
      <w:r w:rsidRPr="00A51FB3">
        <w:rPr>
          <w:rFonts w:asciiTheme="majorBidi" w:eastAsia="Times New Roman" w:hAnsiTheme="majorBidi" w:cstheme="majorBidi"/>
          <w:kern w:val="0"/>
          <w:lang w:val="tr-TR"/>
          <w14:ligatures w14:val="none"/>
        </w:rPr>
        <w:lastRenderedPageBreak/>
        <w:t xml:space="preserve">uygulamasını yaşayarak göstermesini isteyen de o Allah Teâlâ değil midir? Nedir senin itirazın?” Eğer Kur’an hayatı düzenlemeye yetiyorsa, eğer dedikleriniz gibi Hz. Peygamberin </w:t>
      </w:r>
      <w:proofErr w:type="spellStart"/>
      <w:r w:rsidRPr="00A51FB3">
        <w:rPr>
          <w:rFonts w:asciiTheme="majorBidi" w:eastAsia="Times New Roman" w:hAnsiTheme="majorBidi" w:cstheme="majorBidi"/>
          <w:kern w:val="0"/>
          <w:lang w:val="tr-TR"/>
          <w14:ligatures w14:val="none"/>
        </w:rPr>
        <w:t>teşrî</w:t>
      </w:r>
      <w:proofErr w:type="spellEnd"/>
      <w:r w:rsidRPr="00A51FB3">
        <w:rPr>
          <w:rFonts w:asciiTheme="majorBidi" w:eastAsia="Times New Roman" w:hAnsiTheme="majorBidi" w:cstheme="majorBidi"/>
          <w:kern w:val="0"/>
          <w:lang w:val="tr-TR"/>
          <w14:ligatures w14:val="none"/>
        </w:rPr>
        <w:t xml:space="preserve"> yani yasama, kanun koyma, helal haram belirleme yetkisi yoksa sıkıştığınız zaman neden sünnete sarılıyor ve hadislerden delil getiriyorsunuz?</w:t>
      </w:r>
    </w:p>
    <w:p w14:paraId="29BC60C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Bu bir çelişki değil midir? Hatta bu bir ayıp değil midir?</w:t>
      </w:r>
    </w:p>
    <w:p w14:paraId="3ADA08A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“Vahyi gayri </w:t>
      </w:r>
      <w:proofErr w:type="spellStart"/>
      <w:r w:rsidRPr="00A51FB3">
        <w:rPr>
          <w:rFonts w:asciiTheme="majorBidi" w:eastAsia="Times New Roman" w:hAnsiTheme="majorBidi" w:cstheme="majorBidi"/>
          <w:kern w:val="0"/>
          <w:lang w:val="tr-TR"/>
          <w14:ligatures w14:val="none"/>
        </w:rPr>
        <w:t>metlûv</w:t>
      </w:r>
      <w:proofErr w:type="spellEnd"/>
      <w:r w:rsidRPr="00A51FB3">
        <w:rPr>
          <w:rFonts w:asciiTheme="majorBidi" w:eastAsia="Times New Roman" w:hAnsiTheme="majorBidi" w:cstheme="majorBidi"/>
          <w:kern w:val="0"/>
          <w:lang w:val="tr-TR"/>
          <w14:ligatures w14:val="none"/>
        </w:rPr>
        <w:t xml:space="preserve"> olmaz, yoktur.” diye tepinenlere sorarız: Hz. Peygamber Kur’an’da olmayan dine dair bu kadar söyledikleri hadisleri kimden öğrendi? Hangi okuldan, hangi öğretmenden, kimin kitabından? O kadar ilim dolu muhteşem sözler ki, bütün dünyanın üniversiteleri onunla ilgileniyor. Evet, kimden öğrendi </w:t>
      </w:r>
      <w:proofErr w:type="spellStart"/>
      <w:r w:rsidRPr="00A51FB3">
        <w:rPr>
          <w:rFonts w:asciiTheme="majorBidi" w:eastAsia="Times New Roman" w:hAnsiTheme="majorBidi" w:cstheme="majorBidi"/>
          <w:kern w:val="0"/>
          <w:lang w:val="tr-TR"/>
          <w14:ligatures w14:val="none"/>
        </w:rPr>
        <w:t>Rasûlullah</w:t>
      </w:r>
      <w:proofErr w:type="spellEnd"/>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bu bilgileri?</w:t>
      </w:r>
    </w:p>
    <w:p w14:paraId="598B2F1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“Vahyi gayri </w:t>
      </w:r>
      <w:proofErr w:type="spellStart"/>
      <w:r w:rsidRPr="00A51FB3">
        <w:rPr>
          <w:rFonts w:asciiTheme="majorBidi" w:eastAsia="Times New Roman" w:hAnsiTheme="majorBidi" w:cstheme="majorBidi"/>
          <w:kern w:val="0"/>
          <w:lang w:val="tr-TR"/>
          <w14:ligatures w14:val="none"/>
        </w:rPr>
        <w:t>metlûv</w:t>
      </w:r>
      <w:proofErr w:type="spellEnd"/>
      <w:r w:rsidRPr="00A51FB3">
        <w:rPr>
          <w:rFonts w:asciiTheme="majorBidi" w:eastAsia="Times New Roman" w:hAnsiTheme="majorBidi" w:cstheme="majorBidi"/>
          <w:kern w:val="0"/>
          <w:lang w:val="tr-TR"/>
          <w14:ligatures w14:val="none"/>
        </w:rPr>
        <w:t xml:space="preserve">” sözü ile “kaynak birliği” kast edilmiş olmaz mı? Zorlamaya gerek yok, kimse hadis ile Kur’an’ı </w:t>
      </w:r>
      <w:proofErr w:type="spellStart"/>
      <w:r w:rsidRPr="00A51FB3">
        <w:rPr>
          <w:rFonts w:asciiTheme="majorBidi" w:eastAsia="Times New Roman" w:hAnsiTheme="majorBidi" w:cstheme="majorBidi"/>
          <w:kern w:val="0"/>
          <w:lang w:val="tr-TR"/>
          <w14:ligatures w14:val="none"/>
        </w:rPr>
        <w:t>kat’ilik</w:t>
      </w:r>
      <w:proofErr w:type="spellEnd"/>
      <w:r w:rsidRPr="00A51FB3">
        <w:rPr>
          <w:rFonts w:asciiTheme="majorBidi" w:eastAsia="Times New Roman" w:hAnsiTheme="majorBidi" w:cstheme="majorBidi"/>
          <w:kern w:val="0"/>
          <w:lang w:val="tr-TR"/>
          <w14:ligatures w14:val="none"/>
        </w:rPr>
        <w:t xml:space="preserve"> ve değerde eşit görmemiştir. Sadece “dinde ikinci delil” demiştir. Adı üstünde, birinci değil ikinci delil.</w:t>
      </w:r>
    </w:p>
    <w:p w14:paraId="4B9A23D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“Sünnet, Kur’an’ın yaşanmışlığıdır” diyorlar. İyi, güzel. O zaman cevap vermeliler; mesela namazda, oruçta, zekâtta, </w:t>
      </w:r>
      <w:proofErr w:type="spellStart"/>
      <w:r w:rsidRPr="00A51FB3">
        <w:rPr>
          <w:rFonts w:asciiTheme="majorBidi" w:eastAsia="Times New Roman" w:hAnsiTheme="majorBidi" w:cstheme="majorBidi"/>
          <w:kern w:val="0"/>
          <w:lang w:val="tr-TR"/>
          <w14:ligatures w14:val="none"/>
        </w:rPr>
        <w:t>haccda</w:t>
      </w:r>
      <w:proofErr w:type="spellEnd"/>
      <w:r w:rsidRPr="00A51FB3">
        <w:rPr>
          <w:rFonts w:asciiTheme="majorBidi" w:eastAsia="Times New Roman" w:hAnsiTheme="majorBidi" w:cstheme="majorBidi"/>
          <w:kern w:val="0"/>
          <w:lang w:val="tr-TR"/>
          <w14:ligatures w14:val="none"/>
        </w:rPr>
        <w:t xml:space="preserve"> vs. olduğu gibi, ara boşlukları Peygamberimiz Allah’tan alarak doldurmadıysa, kendisi mi uydurdu? Buradan yola çıkarak siz de aynı işlemi yapma yetkisine sahip olduğunuzu mu iddia ediyorsunuz?</w:t>
      </w:r>
    </w:p>
    <w:p w14:paraId="735E3942"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Bu kadar dine dair hadisleri peygamberimiz söylediğine ve uyguladığına göre ya bunları kendisi düşündü uydurdu ya da Allah’tan doğrudan veya Cebrail aracılığı ile fikir olarak aldı ama lafzını, yani kelimelerin seçim ve dizaynını kendisi yaptı. Yok, üçüncü bir öğretmeni var deniliyorsa, söylensin, acaba o kimdi? Yoksa onlar da mı “O’na bir acem öğretiyordu.” diyorlar? İşte cahiliye zamanında O’na böyle diyenleri ayet söylüyor:</w:t>
      </w:r>
    </w:p>
    <w:p w14:paraId="00C79BBB"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rtl/>
          <w:lang w:val="tr-TR"/>
          <w14:ligatures w14:val="none"/>
        </w:rPr>
        <w:t>وَلَقَدْ نَعْلَمُ أَنَّهُمْ يَقُولُونَ إِنَّمَا يُعَلِّمُهُ بَشَرٌ لِّسَانُ الَّذِي يُلْحِدُونَ إِلَيْهِ أَعْجَمِيٌّ وَهَذَا لِسَانٌ عَرَبِيٌّ مُّبِينٌ</w:t>
      </w:r>
    </w:p>
    <w:p w14:paraId="04AE0711"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kern w:val="0"/>
          <w:lang w:val="tr-TR"/>
          <w14:ligatures w14:val="none"/>
        </w:rPr>
        <w:t>“Biz onların, "O’na bir insan öğretiyor!" dediklerini biliyoruz. Hak'tan saparak kendisine yöneldikleri adamın dili acemi (yabancıdır, açık değildir), bu ise apaçık Arapça bir dildir.”</w:t>
      </w:r>
      <w:bookmarkStart w:id="11" w:name="_ednref12"/>
      <w:r w:rsidRPr="00A51FB3">
        <w:rPr>
          <w:rFonts w:asciiTheme="majorBidi" w:eastAsia="Times New Roman" w:hAnsiTheme="majorBidi" w:cstheme="majorBidi"/>
          <w:b/>
          <w:bCs/>
          <w:kern w:val="0"/>
          <w:lang w:val="tr-TR"/>
          <w14:ligatures w14:val="none"/>
        </w:rPr>
        <w:fldChar w:fldCharType="begin"/>
      </w:r>
      <w:r w:rsidRPr="00A51FB3">
        <w:rPr>
          <w:rFonts w:asciiTheme="majorBidi" w:eastAsia="Times New Roman" w:hAnsiTheme="majorBidi" w:cstheme="majorBidi"/>
          <w:b/>
          <w:bCs/>
          <w:kern w:val="0"/>
          <w:lang w:val="tr-TR"/>
          <w14:ligatures w14:val="none"/>
        </w:rPr>
        <w:instrText>HYPERLINK "file:///D:\\002_Kuran%20ve%20S%C3%BCnnet%20%5b%C3%96zel%20Say%C4%B1%5d\\00_S%C3%9CNNET%20HAYAT%20TARZIMIZ_Cemal%20NAR.doc" \l "_edn12" \o ""</w:instrText>
      </w:r>
      <w:r w:rsidRPr="00A51FB3">
        <w:rPr>
          <w:rFonts w:asciiTheme="majorBidi" w:eastAsia="Times New Roman" w:hAnsiTheme="majorBidi" w:cstheme="majorBidi"/>
          <w:b/>
          <w:bCs/>
          <w:kern w:val="0"/>
          <w:lang w:val="tr-TR"/>
          <w14:ligatures w14:val="none"/>
        </w:rPr>
      </w:r>
      <w:r w:rsidRPr="00A51FB3">
        <w:rPr>
          <w:rFonts w:asciiTheme="majorBidi" w:eastAsia="Times New Roman" w:hAnsiTheme="majorBidi" w:cstheme="majorBidi"/>
          <w:b/>
          <w:bCs/>
          <w:kern w:val="0"/>
          <w:lang w:val="tr-TR"/>
          <w14:ligatures w14:val="none"/>
        </w:rPr>
        <w:fldChar w:fldCharType="separate"/>
      </w:r>
      <w:r w:rsidRPr="00A51FB3">
        <w:rPr>
          <w:rFonts w:asciiTheme="majorBidi" w:eastAsia="Times New Roman" w:hAnsiTheme="majorBidi" w:cstheme="majorBidi"/>
          <w:b/>
          <w:bCs/>
          <w:kern w:val="0"/>
          <w:lang w:val="tr-TR"/>
          <w14:ligatures w14:val="none"/>
        </w:rPr>
        <w:t>[12]</w:t>
      </w:r>
      <w:r w:rsidRPr="00A51FB3">
        <w:rPr>
          <w:rFonts w:asciiTheme="majorBidi" w:eastAsia="Times New Roman" w:hAnsiTheme="majorBidi" w:cstheme="majorBidi"/>
          <w:b/>
          <w:bCs/>
          <w:kern w:val="0"/>
          <w:lang w:val="tr-TR"/>
          <w14:ligatures w14:val="none"/>
        </w:rPr>
        <w:fldChar w:fldCharType="end"/>
      </w:r>
      <w:bookmarkEnd w:id="11"/>
    </w:p>
    <w:p w14:paraId="2351B82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İsterseniz hadisin, sünnetin dinden ayrı bir olay olduğunu bir an olsun (kabul etmeden faraza deyip) </w:t>
      </w:r>
      <w:proofErr w:type="gramStart"/>
      <w:r w:rsidRPr="00A51FB3">
        <w:rPr>
          <w:rFonts w:asciiTheme="majorBidi" w:eastAsia="Times New Roman" w:hAnsiTheme="majorBidi" w:cstheme="majorBidi"/>
          <w:kern w:val="0"/>
          <w:lang w:val="tr-TR"/>
          <w14:ligatures w14:val="none"/>
        </w:rPr>
        <w:t>düşünelim:  Mesela</w:t>
      </w:r>
      <w:proofErr w:type="gramEnd"/>
      <w:r w:rsidRPr="00A51FB3">
        <w:rPr>
          <w:rFonts w:asciiTheme="majorBidi" w:eastAsia="Times New Roman" w:hAnsiTheme="majorBidi" w:cstheme="majorBidi"/>
          <w:kern w:val="0"/>
          <w:lang w:val="tr-TR"/>
          <w14:ligatures w14:val="none"/>
        </w:rPr>
        <w:t xml:space="preserve"> zekâtın nisabını, hangi maldan yüzde kaç verileceğini Kur’an demediğine göre, bunları Hz. Peygamberimiz mi uydurdu? Namaza nasıl girilip çıkılacağını kendisi mi uydurdu? Abdest almayı ayet öğretti. Ağıza, buruna su vermeyi, kulağı ve enseyi mesh etmeyi kendisi mi öğretti? Eğer öyleyse, Kur’an’a ilk ilave yapan, böylece “indirilmiş dini” ilk defa “uydurulmuş din” hâline çeviren sevgili Peygamberimiz olmuyor mu? Bunu mu demek istiyorlar? Bu insanların akılları başlarında mı acaba?</w:t>
      </w:r>
    </w:p>
    <w:p w14:paraId="111245C9"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Bir de </w:t>
      </w:r>
      <w:proofErr w:type="spellStart"/>
      <w:r w:rsidRPr="00A51FB3">
        <w:rPr>
          <w:rFonts w:asciiTheme="majorBidi" w:eastAsia="Times New Roman" w:hAnsiTheme="majorBidi" w:cstheme="majorBidi"/>
          <w:kern w:val="0"/>
          <w:lang w:val="tr-TR"/>
          <w14:ligatures w14:val="none"/>
        </w:rPr>
        <w:t>faziletfuruşluk</w:t>
      </w:r>
      <w:proofErr w:type="spellEnd"/>
      <w:r w:rsidRPr="00A51FB3">
        <w:rPr>
          <w:rFonts w:asciiTheme="majorBidi" w:eastAsia="Times New Roman" w:hAnsiTheme="majorBidi" w:cstheme="majorBidi"/>
          <w:kern w:val="0"/>
          <w:lang w:val="tr-TR"/>
          <w14:ligatures w14:val="none"/>
        </w:rPr>
        <w:t xml:space="preserve"> taslayarak “Kimseyi tekfir ve tahkir etmiyoruz, sadece eleştiriyoruz.” diyorlar. </w:t>
      </w:r>
      <w:proofErr w:type="spellStart"/>
      <w:r w:rsidRPr="00A51FB3">
        <w:rPr>
          <w:rFonts w:asciiTheme="majorBidi" w:eastAsia="Times New Roman" w:hAnsiTheme="majorBidi" w:cstheme="majorBidi"/>
          <w:kern w:val="0"/>
          <w:lang w:val="tr-TR"/>
          <w14:ligatures w14:val="none"/>
        </w:rPr>
        <w:t>Sübhanellah</w:t>
      </w:r>
      <w:proofErr w:type="spellEnd"/>
      <w:r w:rsidRPr="00A51FB3">
        <w:rPr>
          <w:rFonts w:asciiTheme="majorBidi" w:eastAsia="Times New Roman" w:hAnsiTheme="majorBidi" w:cstheme="majorBidi"/>
          <w:kern w:val="0"/>
          <w:lang w:val="tr-TR"/>
          <w14:ligatures w14:val="none"/>
        </w:rPr>
        <w:t>, “uydurulmuş din” diyerek geçmiş âlimleri, “din uydurmakla” suçlarken, onlara hakaret etmiş olmuyorlar mı? Onların mezhebini devam ettiren bizlere de aynı ayıp sözü söylemiş olmuyorlar mı? Yoksa onlara göre “din uydurukçusu” denmek bir adam için hakaret değil midir?</w:t>
      </w:r>
    </w:p>
    <w:p w14:paraId="050BD82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lang w:val="tr-TR"/>
          <w14:ligatures w14:val="none"/>
        </w:rPr>
        <w:t>Bir Örnek Bile Yeter</w:t>
      </w:r>
    </w:p>
    <w:p w14:paraId="326FD467"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Sünnetsiz Kur’an’ın açıklanamayacağının, dolayısıyla Kur’an’ın sünnete muhtaç olduğunun en güzel örneklerini yine bunların kitaplarında görüyoruz. Çünkü başka çareleri yoktur. Mesela Maide Suresinin 38. ayeti hırsızlık yapanlarla ilgilidir.  İşte bu ayet örneğinde düşünelim ve bazı sorular soralım. İşte o ayet:</w:t>
      </w:r>
    </w:p>
    <w:p w14:paraId="07344428" w14:textId="77777777" w:rsidR="008E3B7C" w:rsidRPr="00A51FB3" w:rsidRDefault="008E3B7C" w:rsidP="008E3B7C">
      <w:pPr>
        <w:shd w:val="clear" w:color="auto" w:fill="FFFFFF"/>
        <w:bidi/>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b/>
          <w:bCs/>
          <w:kern w:val="0"/>
          <w:rtl/>
          <w:lang w:val="tr-TR"/>
          <w14:ligatures w14:val="none"/>
        </w:rPr>
        <w:t>وَالسَّارِقُ وَالسَّارِقَةُ فَاقْطَعُواْ أَيْدِيَهُمَا جَزَاء بِمَا كَسَبَا نَكَالاً مِّنَ اللّهِ وَاللّهُ عَزِيزٌ حَكِيمٌ</w:t>
      </w:r>
    </w:p>
    <w:p w14:paraId="7B276E5C"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rtl/>
          <w:lang w:val="tr-TR"/>
          <w14:ligatures w14:val="none"/>
        </w:rPr>
      </w:pPr>
      <w:r w:rsidRPr="00A51FB3">
        <w:rPr>
          <w:rFonts w:asciiTheme="majorBidi" w:eastAsia="Times New Roman" w:hAnsiTheme="majorBidi" w:cstheme="majorBidi"/>
          <w:b/>
          <w:bCs/>
          <w:kern w:val="0"/>
          <w:lang w:val="tr-TR"/>
          <w14:ligatures w14:val="none"/>
        </w:rPr>
        <w:t>“Hırsızlık eden erkek ve kadının, yaptıklarına karşılık bir ceza ve Allah'tan bir ibret olmak üzere ellerini kesin. Allah izzet ve hikmet sahibidir.”</w:t>
      </w:r>
      <w:bookmarkStart w:id="12" w:name="_ednref13"/>
      <w:r w:rsidRPr="00A51FB3">
        <w:rPr>
          <w:rFonts w:asciiTheme="majorBidi" w:eastAsia="Times New Roman" w:hAnsiTheme="majorBidi" w:cstheme="majorBidi"/>
          <w:b/>
          <w:bCs/>
          <w:kern w:val="0"/>
          <w:lang w:val="tr-TR"/>
          <w14:ligatures w14:val="none"/>
        </w:rPr>
        <w:fldChar w:fldCharType="begin"/>
      </w:r>
      <w:r w:rsidRPr="00A51FB3">
        <w:rPr>
          <w:rFonts w:asciiTheme="majorBidi" w:eastAsia="Times New Roman" w:hAnsiTheme="majorBidi" w:cstheme="majorBidi"/>
          <w:b/>
          <w:bCs/>
          <w:kern w:val="0"/>
          <w:lang w:val="tr-TR"/>
          <w14:ligatures w14:val="none"/>
        </w:rPr>
        <w:instrText>HYPERLINK "file:///D:\\002_Kuran%20ve%20S%C3%BCnnet%20%5b%C3%96zel%20Say%C4%B1%5d\\00_S%C3%9CNNET%20HAYAT%20TARZIMIZ_Cemal%20NAR.doc" \l "_edn13" \o ""</w:instrText>
      </w:r>
      <w:r w:rsidRPr="00A51FB3">
        <w:rPr>
          <w:rFonts w:asciiTheme="majorBidi" w:eastAsia="Times New Roman" w:hAnsiTheme="majorBidi" w:cstheme="majorBidi"/>
          <w:b/>
          <w:bCs/>
          <w:kern w:val="0"/>
          <w:lang w:val="tr-TR"/>
          <w14:ligatures w14:val="none"/>
        </w:rPr>
      </w:r>
      <w:r w:rsidRPr="00A51FB3">
        <w:rPr>
          <w:rFonts w:asciiTheme="majorBidi" w:eastAsia="Times New Roman" w:hAnsiTheme="majorBidi" w:cstheme="majorBidi"/>
          <w:b/>
          <w:bCs/>
          <w:kern w:val="0"/>
          <w:lang w:val="tr-TR"/>
          <w14:ligatures w14:val="none"/>
        </w:rPr>
        <w:fldChar w:fldCharType="separate"/>
      </w:r>
      <w:r w:rsidRPr="00A51FB3">
        <w:rPr>
          <w:rFonts w:asciiTheme="majorBidi" w:eastAsia="Times New Roman" w:hAnsiTheme="majorBidi" w:cstheme="majorBidi"/>
          <w:b/>
          <w:bCs/>
          <w:kern w:val="0"/>
          <w:lang w:val="tr-TR"/>
          <w14:ligatures w14:val="none"/>
        </w:rPr>
        <w:t>[13]</w:t>
      </w:r>
      <w:r w:rsidRPr="00A51FB3">
        <w:rPr>
          <w:rFonts w:asciiTheme="majorBidi" w:eastAsia="Times New Roman" w:hAnsiTheme="majorBidi" w:cstheme="majorBidi"/>
          <w:b/>
          <w:bCs/>
          <w:kern w:val="0"/>
          <w:lang w:val="tr-TR"/>
          <w14:ligatures w14:val="none"/>
        </w:rPr>
        <w:fldChar w:fldCharType="end"/>
      </w:r>
      <w:bookmarkEnd w:id="12"/>
    </w:p>
    <w:p w14:paraId="32C1ADFB"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Şimdi hadis/sünnet olmadan bu ayeti kim tefsir edebilir? Hodri meydan, buyursun yapsın da görelim. Hadi şu sorulara cevap versin:</w:t>
      </w:r>
    </w:p>
    <w:p w14:paraId="4B3C3D4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1- Parmak ucundan omuza kadar eldir. Elinin neresinden kesilir?</w:t>
      </w:r>
    </w:p>
    <w:p w14:paraId="6108282E"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2- Az ve çoklukta, ne miktar malı, nereden çalarsa eli kesilir?</w:t>
      </w:r>
    </w:p>
    <w:p w14:paraId="10FA66EC"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3- Ortaklık veya hisseli malı çalarsa eli kesilir mi?    </w:t>
      </w:r>
    </w:p>
    <w:p w14:paraId="714B2906"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lastRenderedPageBreak/>
        <w:t>4- Meyve, sebze, et, ekmek, para, hayvan vs. hangi çeşit mal olursa olsun eli kesilir mi?</w:t>
      </w:r>
    </w:p>
    <w:p w14:paraId="6B71BB58"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5- Kıtlık zamanı el kesilir mi?</w:t>
      </w:r>
    </w:p>
    <w:p w14:paraId="052D1C07"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6- İkinci, üçüncü, dördüncü defa çalarsa eli kalmadığına göre neresi kesilir?</w:t>
      </w:r>
    </w:p>
    <w:p w14:paraId="2E98F22A"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7- Savaş anında el kesilir mi?</w:t>
      </w:r>
    </w:p>
    <w:p w14:paraId="3C8F02E2"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Bütün bunların cevabını sünnet verdi ve uygulamasıyla da gösterdi. Madem sünneti kabul etmiyorsunuz, en azından dinde delil saymıyorsunuz, hadi siz de verin bu sorulara cevabınızı bilgiyi Kur’an’dan alarak. Ne diyeceksiniz, çok merak ediyoruz.</w:t>
      </w:r>
    </w:p>
    <w:p w14:paraId="556E78D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Eğer onların dediği gibi “Kur’an her şeye yetiyorsa”, kitaplarında sorduğumuz sorulara cevap olarak niçin hadisleri kullandılar? Bunların önde gelenlerinden birisinin </w:t>
      </w:r>
      <w:r w:rsidRPr="00A51FB3">
        <w:rPr>
          <w:rFonts w:asciiTheme="majorBidi" w:eastAsia="Times New Roman" w:hAnsiTheme="majorBidi" w:cstheme="majorBidi"/>
          <w:i/>
          <w:iCs/>
          <w:kern w:val="0"/>
          <w:lang w:val="tr-TR"/>
          <w14:ligatures w14:val="none"/>
        </w:rPr>
        <w:t>Hayat Kitabı Kur’an</w:t>
      </w:r>
      <w:r w:rsidRPr="00A51FB3">
        <w:rPr>
          <w:rFonts w:asciiTheme="majorBidi" w:eastAsia="Times New Roman" w:hAnsiTheme="majorBidi" w:cstheme="majorBidi"/>
          <w:kern w:val="0"/>
          <w:lang w:val="tr-TR"/>
          <w14:ligatures w14:val="none"/>
        </w:rPr>
        <w:t> isimli kitabına baktım. Maide 38. ayetin açıklamasında bütün bu soruların cevabını hadislere göre yazmış. Ne oldu şimdi? Nereye gitti savunduğu tezler? Böylece sünnet olmadan bu sorulara cevap veremez olduklarını fiilen göstermiş oldular. “Bu ne perhiz, bu ne lahana turşusu.”</w:t>
      </w:r>
    </w:p>
    <w:p w14:paraId="0A1E705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“Gerekti, kullandık” diyorlarsa, sorarız; Kur’an’ın sözü üstüne ilk söz söyleyen, onun demediğini diyerek dine ilk ekleme yapan Hz. Peygamber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olmuyor mu?</w:t>
      </w:r>
    </w:p>
    <w:p w14:paraId="4CC7FE09"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Buna “evet” diyorlarsa, o zaman sorarız; dine ilk ekleme yapan, böylece “indirilmiş dini” ilk defa “uydurulmuş din” yapan Hz. Peygamber (</w:t>
      </w:r>
      <w:proofErr w:type="spellStart"/>
      <w:r w:rsidRPr="00A51FB3">
        <w:rPr>
          <w:rFonts w:asciiTheme="majorBidi" w:eastAsia="Times New Roman" w:hAnsiTheme="majorBidi" w:cstheme="majorBidi"/>
          <w:i/>
          <w:iCs/>
          <w:kern w:val="0"/>
          <w:lang w:val="tr-TR"/>
          <w14:ligatures w14:val="none"/>
        </w:rPr>
        <w:t>SallAllahu</w:t>
      </w:r>
      <w:proofErr w:type="spellEnd"/>
      <w:r w:rsidRPr="00A51FB3">
        <w:rPr>
          <w:rFonts w:asciiTheme="majorBidi" w:eastAsia="Times New Roman" w:hAnsiTheme="majorBidi" w:cstheme="majorBidi"/>
          <w:i/>
          <w:iCs/>
          <w:kern w:val="0"/>
          <w:lang w:val="tr-TR"/>
          <w14:ligatures w14:val="none"/>
        </w:rPr>
        <w:t xml:space="preserve"> Aleyhi ve </w:t>
      </w:r>
      <w:proofErr w:type="spellStart"/>
      <w:r w:rsidRPr="00A51FB3">
        <w:rPr>
          <w:rFonts w:asciiTheme="majorBidi" w:eastAsia="Times New Roman" w:hAnsiTheme="majorBidi" w:cstheme="majorBidi"/>
          <w:i/>
          <w:iCs/>
          <w:kern w:val="0"/>
          <w:lang w:val="tr-TR"/>
          <w14:ligatures w14:val="none"/>
        </w:rPr>
        <w:t>Sellem</w:t>
      </w:r>
      <w:proofErr w:type="spellEnd"/>
      <w:r w:rsidRPr="00A51FB3">
        <w:rPr>
          <w:rFonts w:asciiTheme="majorBidi" w:eastAsia="Times New Roman" w:hAnsiTheme="majorBidi" w:cstheme="majorBidi"/>
          <w:kern w:val="0"/>
          <w:lang w:val="tr-TR"/>
          <w14:ligatures w14:val="none"/>
        </w:rPr>
        <w:t>) efendimiz olmuyor mu sizce?</w:t>
      </w:r>
    </w:p>
    <w:p w14:paraId="2F698FF7"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Buna “evet” derlerse Peygambere iman, sevgi, saygı ve itaat nereye gider?</w:t>
      </w:r>
    </w:p>
    <w:p w14:paraId="7FC4B165"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Yok, buna “hayır” derlerse iddiaları nereye gidiyor?</w:t>
      </w:r>
    </w:p>
    <w:p w14:paraId="37D67883"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 xml:space="preserve">Nasreddin Hoca aldığı iki kilo eti oğluna yedirip de kendisine “eti </w:t>
      </w:r>
      <w:proofErr w:type="spellStart"/>
      <w:r w:rsidRPr="00A51FB3">
        <w:rPr>
          <w:rFonts w:asciiTheme="majorBidi" w:eastAsia="Times New Roman" w:hAnsiTheme="majorBidi" w:cstheme="majorBidi"/>
          <w:kern w:val="0"/>
          <w:lang w:val="tr-TR"/>
          <w14:ligatures w14:val="none"/>
        </w:rPr>
        <w:t>püsük</w:t>
      </w:r>
      <w:proofErr w:type="spellEnd"/>
      <w:r w:rsidRPr="00A51FB3">
        <w:rPr>
          <w:rFonts w:asciiTheme="majorBidi" w:eastAsia="Times New Roman" w:hAnsiTheme="majorBidi" w:cstheme="majorBidi"/>
          <w:kern w:val="0"/>
          <w:lang w:val="tr-TR"/>
          <w14:ligatures w14:val="none"/>
        </w:rPr>
        <w:t xml:space="preserve"> yedi” diyen karısına iki kilo gelen kediyi gösterip sormuş, “bu et ise kedi nerede?”</w:t>
      </w:r>
    </w:p>
    <w:p w14:paraId="39DA0724" w14:textId="77777777" w:rsidR="008E3B7C" w:rsidRPr="00A51FB3" w:rsidRDefault="008E3B7C" w:rsidP="008E3B7C">
      <w:pPr>
        <w:shd w:val="clear" w:color="auto" w:fill="FFFFFF"/>
        <w:spacing w:before="60" w:after="60" w:line="260" w:lineRule="atLeast"/>
        <w:ind w:firstLine="284"/>
        <w:jc w:val="both"/>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t>Allah Teâlâ hiçbir Müslümanı sünnetsiz etmesin.</w:t>
      </w:r>
    </w:p>
    <w:p w14:paraId="425C2E2C" w14:textId="68FE9196" w:rsidR="008E3B7C" w:rsidRPr="00A51FB3" w:rsidRDefault="008E3B7C" w:rsidP="00AE5851">
      <w:pPr>
        <w:shd w:val="clear" w:color="auto" w:fill="FFFFFF"/>
        <w:spacing w:after="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br w:type="textWrapping" w:clear="all"/>
      </w:r>
      <w:r w:rsidR="00000000" w:rsidRPr="00A51FB3">
        <w:rPr>
          <w:rFonts w:asciiTheme="majorBidi" w:eastAsia="Times New Roman" w:hAnsiTheme="majorBidi" w:cstheme="majorBidi"/>
          <w:kern w:val="0"/>
          <w:lang w:val="tr-TR"/>
          <w14:ligatures w14:val="none"/>
        </w:rPr>
        <w:pict w14:anchorId="0F5A77CA">
          <v:rect id="_x0000_i1025" style="width:159.85pt;height:0" o:hrpct="330" o:hrstd="t" o:hr="t" fillcolor="#a0a0a0" stroked="f"/>
        </w:pict>
      </w:r>
    </w:p>
    <w:bookmarkStart w:id="13" w:name="_edn1"/>
    <w:bookmarkStart w:id="14" w:name="_Hlk215072082"/>
    <w:p w14:paraId="65642B91"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"_ednref1"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[1]</w:t>
      </w:r>
      <w:r w:rsidRPr="00A51FB3">
        <w:rPr>
          <w:rFonts w:asciiTheme="majorBidi" w:eastAsia="Times New Roman" w:hAnsiTheme="majorBidi" w:cstheme="majorBidi"/>
          <w:kern w:val="0"/>
          <w:lang w:val="tr-TR"/>
          <w14:ligatures w14:val="none"/>
        </w:rPr>
        <w:fldChar w:fldCharType="end"/>
      </w:r>
      <w:bookmarkEnd w:id="13"/>
      <w:r w:rsidRPr="00A51FB3">
        <w:rPr>
          <w:rFonts w:asciiTheme="majorBidi" w:eastAsia="Times New Roman" w:hAnsiTheme="majorBidi" w:cstheme="majorBidi"/>
          <w:kern w:val="0"/>
          <w:lang w:val="tr-TR"/>
          <w14:ligatures w14:val="none"/>
        </w:rPr>
        <w:t xml:space="preserve"> Buhârî, </w:t>
      </w:r>
      <w:proofErr w:type="spellStart"/>
      <w:r w:rsidRPr="00A51FB3">
        <w:rPr>
          <w:rFonts w:asciiTheme="majorBidi" w:eastAsia="Times New Roman" w:hAnsiTheme="majorBidi" w:cstheme="majorBidi"/>
          <w:kern w:val="0"/>
          <w:lang w:val="tr-TR"/>
          <w14:ligatures w14:val="none"/>
        </w:rPr>
        <w:t>Bed'ü'l-Vahy</w:t>
      </w:r>
      <w:proofErr w:type="spellEnd"/>
      <w:r w:rsidRPr="00A51FB3">
        <w:rPr>
          <w:rFonts w:asciiTheme="majorBidi" w:eastAsia="Times New Roman" w:hAnsiTheme="majorBidi" w:cstheme="majorBidi"/>
          <w:kern w:val="0"/>
          <w:lang w:val="tr-TR"/>
          <w14:ligatures w14:val="none"/>
        </w:rPr>
        <w:t xml:space="preserve">, I; </w:t>
      </w:r>
      <w:proofErr w:type="spellStart"/>
      <w:r w:rsidRPr="00A51FB3">
        <w:rPr>
          <w:rFonts w:asciiTheme="majorBidi" w:eastAsia="Times New Roman" w:hAnsiTheme="majorBidi" w:cstheme="majorBidi"/>
          <w:kern w:val="0"/>
          <w:lang w:val="tr-TR"/>
          <w14:ligatures w14:val="none"/>
        </w:rPr>
        <w:t>İmân</w:t>
      </w:r>
      <w:proofErr w:type="spellEnd"/>
      <w:r w:rsidRPr="00A51FB3">
        <w:rPr>
          <w:rFonts w:asciiTheme="majorBidi" w:eastAsia="Times New Roman" w:hAnsiTheme="majorBidi" w:cstheme="majorBidi"/>
          <w:kern w:val="0"/>
          <w:lang w:val="tr-TR"/>
          <w14:ligatures w14:val="none"/>
        </w:rPr>
        <w:t xml:space="preserve">, 41; Müslim, </w:t>
      </w:r>
      <w:proofErr w:type="spellStart"/>
      <w:r w:rsidRPr="00A51FB3">
        <w:rPr>
          <w:rFonts w:asciiTheme="majorBidi" w:eastAsia="Times New Roman" w:hAnsiTheme="majorBidi" w:cstheme="majorBidi"/>
          <w:kern w:val="0"/>
          <w:lang w:val="tr-TR"/>
          <w14:ligatures w14:val="none"/>
        </w:rPr>
        <w:t>İmâre</w:t>
      </w:r>
      <w:proofErr w:type="spellEnd"/>
      <w:r w:rsidRPr="00A51FB3">
        <w:rPr>
          <w:rFonts w:asciiTheme="majorBidi" w:eastAsia="Times New Roman" w:hAnsiTheme="majorBidi" w:cstheme="majorBidi"/>
          <w:kern w:val="0"/>
          <w:lang w:val="tr-TR"/>
          <w14:ligatures w14:val="none"/>
        </w:rPr>
        <w:t>, 155.</w:t>
      </w:r>
    </w:p>
    <w:bookmarkStart w:id="15" w:name="_edn2"/>
    <w:p w14:paraId="4EE854DB"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"_ednref2"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[2]</w:t>
      </w:r>
      <w:r w:rsidRPr="00A51FB3">
        <w:rPr>
          <w:rFonts w:asciiTheme="majorBidi" w:eastAsia="Times New Roman" w:hAnsiTheme="majorBidi" w:cstheme="majorBidi"/>
          <w:kern w:val="0"/>
          <w:lang w:val="tr-TR"/>
          <w14:ligatures w14:val="none"/>
        </w:rPr>
        <w:fldChar w:fldCharType="end"/>
      </w:r>
      <w:bookmarkEnd w:id="15"/>
      <w:r w:rsidRPr="00A51FB3">
        <w:rPr>
          <w:rFonts w:asciiTheme="majorBidi" w:eastAsia="Times New Roman" w:hAnsiTheme="majorBidi" w:cstheme="majorBidi"/>
          <w:kern w:val="0"/>
          <w:lang w:val="tr-TR"/>
          <w14:ligatures w14:val="none"/>
        </w:rPr>
        <w:t xml:space="preserve"> Buhârî, </w:t>
      </w:r>
      <w:proofErr w:type="spellStart"/>
      <w:r w:rsidRPr="00A51FB3">
        <w:rPr>
          <w:rFonts w:asciiTheme="majorBidi" w:eastAsia="Times New Roman" w:hAnsiTheme="majorBidi" w:cstheme="majorBidi"/>
          <w:kern w:val="0"/>
          <w:lang w:val="tr-TR"/>
          <w14:ligatures w14:val="none"/>
        </w:rPr>
        <w:t>Ezân</w:t>
      </w:r>
      <w:proofErr w:type="spellEnd"/>
      <w:r w:rsidRPr="00A51FB3">
        <w:rPr>
          <w:rFonts w:asciiTheme="majorBidi" w:eastAsia="Times New Roman" w:hAnsiTheme="majorBidi" w:cstheme="majorBidi"/>
          <w:kern w:val="0"/>
          <w:lang w:val="tr-TR"/>
          <w14:ligatures w14:val="none"/>
        </w:rPr>
        <w:t xml:space="preserve">, 18; </w:t>
      </w:r>
      <w:proofErr w:type="spellStart"/>
      <w:r w:rsidRPr="00A51FB3">
        <w:rPr>
          <w:rFonts w:asciiTheme="majorBidi" w:eastAsia="Times New Roman" w:hAnsiTheme="majorBidi" w:cstheme="majorBidi"/>
          <w:kern w:val="0"/>
          <w:lang w:val="tr-TR"/>
          <w14:ligatures w14:val="none"/>
        </w:rPr>
        <w:t>Edeb</w:t>
      </w:r>
      <w:proofErr w:type="spellEnd"/>
      <w:r w:rsidRPr="00A51FB3">
        <w:rPr>
          <w:rFonts w:asciiTheme="majorBidi" w:eastAsia="Times New Roman" w:hAnsiTheme="majorBidi" w:cstheme="majorBidi"/>
          <w:kern w:val="0"/>
          <w:lang w:val="tr-TR"/>
          <w14:ligatures w14:val="none"/>
        </w:rPr>
        <w:t xml:space="preserve">, 27; </w:t>
      </w:r>
      <w:proofErr w:type="spellStart"/>
      <w:r w:rsidRPr="00A51FB3">
        <w:rPr>
          <w:rFonts w:asciiTheme="majorBidi" w:eastAsia="Times New Roman" w:hAnsiTheme="majorBidi" w:cstheme="majorBidi"/>
          <w:kern w:val="0"/>
          <w:lang w:val="tr-TR"/>
          <w14:ligatures w14:val="none"/>
        </w:rPr>
        <w:t>Âhad</w:t>
      </w:r>
      <w:proofErr w:type="spellEnd"/>
      <w:r w:rsidRPr="00A51FB3">
        <w:rPr>
          <w:rFonts w:asciiTheme="majorBidi" w:eastAsia="Times New Roman" w:hAnsiTheme="majorBidi" w:cstheme="majorBidi"/>
          <w:kern w:val="0"/>
          <w:lang w:val="tr-TR"/>
          <w14:ligatures w14:val="none"/>
        </w:rPr>
        <w:t>, I.</w:t>
      </w:r>
    </w:p>
    <w:bookmarkStart w:id="16" w:name="_edn3"/>
    <w:p w14:paraId="420C4713"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"_ednref3"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[3]</w:t>
      </w:r>
      <w:r w:rsidRPr="00A51FB3">
        <w:rPr>
          <w:rFonts w:asciiTheme="majorBidi" w:eastAsia="Times New Roman" w:hAnsiTheme="majorBidi" w:cstheme="majorBidi"/>
          <w:kern w:val="0"/>
          <w:lang w:val="tr-TR"/>
          <w14:ligatures w14:val="none"/>
        </w:rPr>
        <w:fldChar w:fldCharType="end"/>
      </w:r>
      <w:bookmarkEnd w:id="16"/>
      <w:r w:rsidRPr="00A51FB3">
        <w:rPr>
          <w:rFonts w:asciiTheme="majorBidi" w:eastAsia="Times New Roman" w:hAnsiTheme="majorBidi" w:cstheme="majorBidi"/>
          <w:kern w:val="0"/>
          <w:lang w:val="tr-TR"/>
          <w14:ligatures w14:val="none"/>
        </w:rPr>
        <w:t> Ahmed b. Hanbel, III, 318, 366.</w:t>
      </w:r>
    </w:p>
    <w:bookmarkStart w:id="17" w:name="_edn4"/>
    <w:p w14:paraId="6C0F84DB"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"_ednref4"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[4]</w:t>
      </w:r>
      <w:r w:rsidRPr="00A51FB3">
        <w:rPr>
          <w:rFonts w:asciiTheme="majorBidi" w:eastAsia="Times New Roman" w:hAnsiTheme="majorBidi" w:cstheme="majorBidi"/>
          <w:kern w:val="0"/>
          <w:lang w:val="tr-TR"/>
          <w14:ligatures w14:val="none"/>
        </w:rPr>
        <w:fldChar w:fldCharType="end"/>
      </w:r>
      <w:bookmarkEnd w:id="17"/>
      <w:r w:rsidRPr="00A51FB3">
        <w:rPr>
          <w:rFonts w:asciiTheme="majorBidi" w:eastAsia="Times New Roman" w:hAnsiTheme="majorBidi" w:cstheme="majorBidi"/>
          <w:kern w:val="0"/>
          <w:lang w:val="tr-TR"/>
          <w14:ligatures w14:val="none"/>
        </w:rPr>
        <w:t> Nisa 29</w:t>
      </w:r>
    </w:p>
    <w:bookmarkStart w:id="18" w:name="_edn5"/>
    <w:p w14:paraId="2A68C769"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"_ednref5"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[5]</w:t>
      </w:r>
      <w:r w:rsidRPr="00A51FB3">
        <w:rPr>
          <w:rFonts w:asciiTheme="majorBidi" w:eastAsia="Times New Roman" w:hAnsiTheme="majorBidi" w:cstheme="majorBidi"/>
          <w:kern w:val="0"/>
          <w:lang w:val="tr-TR"/>
          <w14:ligatures w14:val="none"/>
        </w:rPr>
        <w:fldChar w:fldCharType="end"/>
      </w:r>
      <w:bookmarkEnd w:id="18"/>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Zekiyüddin</w:t>
      </w:r>
      <w:proofErr w:type="spellEnd"/>
      <w:r w:rsidRPr="00A51FB3">
        <w:rPr>
          <w:rFonts w:asciiTheme="majorBidi" w:eastAsia="Times New Roman" w:hAnsiTheme="majorBidi" w:cstheme="majorBidi"/>
          <w:kern w:val="0"/>
          <w:lang w:val="tr-TR"/>
          <w14:ligatures w14:val="none"/>
        </w:rPr>
        <w:t xml:space="preserve"> </w:t>
      </w:r>
      <w:proofErr w:type="spellStart"/>
      <w:r w:rsidRPr="00A51FB3">
        <w:rPr>
          <w:rFonts w:asciiTheme="majorBidi" w:eastAsia="Times New Roman" w:hAnsiTheme="majorBidi" w:cstheme="majorBidi"/>
          <w:kern w:val="0"/>
          <w:lang w:val="tr-TR"/>
          <w14:ligatures w14:val="none"/>
        </w:rPr>
        <w:t>Şa'ban</w:t>
      </w:r>
      <w:proofErr w:type="spellEnd"/>
      <w:r w:rsidRPr="00A51FB3">
        <w:rPr>
          <w:rFonts w:asciiTheme="majorBidi" w:eastAsia="Times New Roman" w:hAnsiTheme="majorBidi" w:cstheme="majorBidi"/>
          <w:kern w:val="0"/>
          <w:lang w:val="tr-TR"/>
          <w14:ligatures w14:val="none"/>
        </w:rPr>
        <w:t xml:space="preserve">, </w:t>
      </w:r>
      <w:proofErr w:type="spellStart"/>
      <w:r w:rsidRPr="00A51FB3">
        <w:rPr>
          <w:rFonts w:asciiTheme="majorBidi" w:eastAsia="Times New Roman" w:hAnsiTheme="majorBidi" w:cstheme="majorBidi"/>
          <w:kern w:val="0"/>
          <w:lang w:val="tr-TR"/>
          <w14:ligatures w14:val="none"/>
        </w:rPr>
        <w:t>Usulül-Fıkh</w:t>
      </w:r>
      <w:proofErr w:type="spellEnd"/>
      <w:r w:rsidRPr="00A51FB3">
        <w:rPr>
          <w:rFonts w:asciiTheme="majorBidi" w:eastAsia="Times New Roman" w:hAnsiTheme="majorBidi" w:cstheme="majorBidi"/>
          <w:kern w:val="0"/>
          <w:lang w:val="tr-TR"/>
          <w14:ligatures w14:val="none"/>
        </w:rPr>
        <w:t xml:space="preserve">, </w:t>
      </w:r>
      <w:proofErr w:type="spellStart"/>
      <w:r w:rsidRPr="00A51FB3">
        <w:rPr>
          <w:rFonts w:asciiTheme="majorBidi" w:eastAsia="Times New Roman" w:hAnsiTheme="majorBidi" w:cstheme="majorBidi"/>
          <w:kern w:val="0"/>
          <w:lang w:val="tr-TR"/>
          <w14:ligatures w14:val="none"/>
        </w:rPr>
        <w:t>Terc</w:t>
      </w:r>
      <w:proofErr w:type="spellEnd"/>
      <w:r w:rsidRPr="00A51FB3">
        <w:rPr>
          <w:rFonts w:asciiTheme="majorBidi" w:eastAsia="Times New Roman" w:hAnsiTheme="majorBidi" w:cstheme="majorBidi"/>
          <w:kern w:val="0"/>
          <w:lang w:val="tr-TR"/>
          <w14:ligatures w14:val="none"/>
        </w:rPr>
        <w:t xml:space="preserve">. İbrahim </w:t>
      </w:r>
      <w:proofErr w:type="gramStart"/>
      <w:r w:rsidRPr="00A51FB3">
        <w:rPr>
          <w:rFonts w:asciiTheme="majorBidi" w:eastAsia="Times New Roman" w:hAnsiTheme="majorBidi" w:cstheme="majorBidi"/>
          <w:kern w:val="0"/>
          <w:lang w:val="tr-TR"/>
          <w14:ligatures w14:val="none"/>
        </w:rPr>
        <w:t>Kafi</w:t>
      </w:r>
      <w:proofErr w:type="gramEnd"/>
      <w:r w:rsidRPr="00A51FB3">
        <w:rPr>
          <w:rFonts w:asciiTheme="majorBidi" w:eastAsia="Times New Roman" w:hAnsiTheme="majorBidi" w:cstheme="majorBidi"/>
          <w:kern w:val="0"/>
          <w:lang w:val="tr-TR"/>
          <w14:ligatures w14:val="none"/>
        </w:rPr>
        <w:t xml:space="preserve"> Dönmez, Ankara 1990, s. 66.</w:t>
      </w:r>
    </w:p>
    <w:bookmarkStart w:id="19" w:name="_edn6"/>
    <w:p w14:paraId="10B6D8BF"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"_ednref6"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[6]</w:t>
      </w:r>
      <w:r w:rsidRPr="00A51FB3">
        <w:rPr>
          <w:rFonts w:asciiTheme="majorBidi" w:eastAsia="Times New Roman" w:hAnsiTheme="majorBidi" w:cstheme="majorBidi"/>
          <w:kern w:val="0"/>
          <w:lang w:val="tr-TR"/>
          <w14:ligatures w14:val="none"/>
        </w:rPr>
        <w:fldChar w:fldCharType="end"/>
      </w:r>
      <w:bookmarkEnd w:id="19"/>
      <w:r w:rsidRPr="00A51FB3">
        <w:rPr>
          <w:rFonts w:asciiTheme="majorBidi" w:eastAsia="Times New Roman" w:hAnsiTheme="majorBidi" w:cstheme="majorBidi"/>
          <w:kern w:val="0"/>
          <w:lang w:val="tr-TR"/>
          <w14:ligatures w14:val="none"/>
        </w:rPr>
        <w:t xml:space="preserve"> Müslim, </w:t>
      </w:r>
      <w:proofErr w:type="spellStart"/>
      <w:r w:rsidRPr="00A51FB3">
        <w:rPr>
          <w:rFonts w:asciiTheme="majorBidi" w:eastAsia="Times New Roman" w:hAnsiTheme="majorBidi" w:cstheme="majorBidi"/>
          <w:kern w:val="0"/>
          <w:lang w:val="tr-TR"/>
          <w14:ligatures w14:val="none"/>
        </w:rPr>
        <w:t>Fezâil</w:t>
      </w:r>
      <w:proofErr w:type="spellEnd"/>
      <w:r w:rsidRPr="00A51FB3">
        <w:rPr>
          <w:rFonts w:asciiTheme="majorBidi" w:eastAsia="Times New Roman" w:hAnsiTheme="majorBidi" w:cstheme="majorBidi"/>
          <w:kern w:val="0"/>
          <w:lang w:val="tr-TR"/>
          <w14:ligatures w14:val="none"/>
        </w:rPr>
        <w:t xml:space="preserve">, 141; bk. İbn Mâce, </w:t>
      </w:r>
      <w:proofErr w:type="spellStart"/>
      <w:r w:rsidRPr="00A51FB3">
        <w:rPr>
          <w:rFonts w:asciiTheme="majorBidi" w:eastAsia="Times New Roman" w:hAnsiTheme="majorBidi" w:cstheme="majorBidi"/>
          <w:kern w:val="0"/>
          <w:lang w:val="tr-TR"/>
          <w14:ligatures w14:val="none"/>
        </w:rPr>
        <w:t>Rühün</w:t>
      </w:r>
      <w:proofErr w:type="spellEnd"/>
      <w:r w:rsidRPr="00A51FB3">
        <w:rPr>
          <w:rFonts w:asciiTheme="majorBidi" w:eastAsia="Times New Roman" w:hAnsiTheme="majorBidi" w:cstheme="majorBidi"/>
          <w:kern w:val="0"/>
          <w:lang w:val="tr-TR"/>
          <w14:ligatures w14:val="none"/>
        </w:rPr>
        <w:t>, 15.</w:t>
      </w:r>
    </w:p>
    <w:bookmarkStart w:id="20" w:name="_edn7"/>
    <w:p w14:paraId="51A5C372"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"_ednref7"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[7]</w:t>
      </w:r>
      <w:r w:rsidRPr="00A51FB3">
        <w:rPr>
          <w:rFonts w:asciiTheme="majorBidi" w:eastAsia="Times New Roman" w:hAnsiTheme="majorBidi" w:cstheme="majorBidi"/>
          <w:kern w:val="0"/>
          <w:lang w:val="tr-TR"/>
          <w14:ligatures w14:val="none"/>
        </w:rPr>
        <w:fldChar w:fldCharType="end"/>
      </w:r>
      <w:bookmarkEnd w:id="20"/>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Kettânî</w:t>
      </w:r>
      <w:proofErr w:type="spellEnd"/>
      <w:r w:rsidRPr="00A51FB3">
        <w:rPr>
          <w:rFonts w:asciiTheme="majorBidi" w:eastAsia="Times New Roman" w:hAnsiTheme="majorBidi" w:cstheme="majorBidi"/>
          <w:kern w:val="0"/>
          <w:lang w:val="tr-TR"/>
          <w14:ligatures w14:val="none"/>
        </w:rPr>
        <w:t>, et-</w:t>
      </w:r>
      <w:proofErr w:type="spellStart"/>
      <w:r w:rsidRPr="00A51FB3">
        <w:rPr>
          <w:rFonts w:asciiTheme="majorBidi" w:eastAsia="Times New Roman" w:hAnsiTheme="majorBidi" w:cstheme="majorBidi"/>
          <w:kern w:val="0"/>
          <w:lang w:val="tr-TR"/>
          <w14:ligatures w14:val="none"/>
        </w:rPr>
        <w:t>Terâtibü'l</w:t>
      </w:r>
      <w:proofErr w:type="spellEnd"/>
      <w:r w:rsidRPr="00A51FB3">
        <w:rPr>
          <w:rFonts w:asciiTheme="majorBidi" w:eastAsia="Times New Roman" w:hAnsiTheme="majorBidi" w:cstheme="majorBidi"/>
          <w:kern w:val="0"/>
          <w:lang w:val="tr-TR"/>
          <w14:ligatures w14:val="none"/>
        </w:rPr>
        <w:t>-</w:t>
      </w:r>
      <w:proofErr w:type="spellStart"/>
      <w:r w:rsidRPr="00A51FB3">
        <w:rPr>
          <w:rFonts w:asciiTheme="majorBidi" w:eastAsia="Times New Roman" w:hAnsiTheme="majorBidi" w:cstheme="majorBidi"/>
          <w:kern w:val="0"/>
          <w:lang w:val="tr-TR"/>
          <w14:ligatures w14:val="none"/>
        </w:rPr>
        <w:t>İdâriyye</w:t>
      </w:r>
      <w:proofErr w:type="spellEnd"/>
      <w:r w:rsidRPr="00A51FB3">
        <w:rPr>
          <w:rFonts w:asciiTheme="majorBidi" w:eastAsia="Times New Roman" w:hAnsiTheme="majorBidi" w:cstheme="majorBidi"/>
          <w:kern w:val="0"/>
          <w:lang w:val="tr-TR"/>
          <w14:ligatures w14:val="none"/>
        </w:rPr>
        <w:t>, Beyrut (</w:t>
      </w:r>
      <w:proofErr w:type="spellStart"/>
      <w:r w:rsidRPr="00A51FB3">
        <w:rPr>
          <w:rFonts w:asciiTheme="majorBidi" w:eastAsia="Times New Roman" w:hAnsiTheme="majorBidi" w:cstheme="majorBidi"/>
          <w:kern w:val="0"/>
          <w:lang w:val="tr-TR"/>
          <w14:ligatures w14:val="none"/>
        </w:rPr>
        <w:t>t.y</w:t>
      </w:r>
      <w:proofErr w:type="spellEnd"/>
      <w:r w:rsidRPr="00A51FB3">
        <w:rPr>
          <w:rFonts w:asciiTheme="majorBidi" w:eastAsia="Times New Roman" w:hAnsiTheme="majorBidi" w:cstheme="majorBidi"/>
          <w:kern w:val="0"/>
          <w:lang w:val="tr-TR"/>
          <w14:ligatures w14:val="none"/>
        </w:rPr>
        <w:t>), II, 384.</w:t>
      </w:r>
    </w:p>
    <w:bookmarkStart w:id="21" w:name="_edn8"/>
    <w:p w14:paraId="5F47BEC2"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"_ednref8"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[8]</w:t>
      </w:r>
      <w:r w:rsidRPr="00A51FB3">
        <w:rPr>
          <w:rFonts w:asciiTheme="majorBidi" w:eastAsia="Times New Roman" w:hAnsiTheme="majorBidi" w:cstheme="majorBidi"/>
          <w:kern w:val="0"/>
          <w:lang w:val="tr-TR"/>
          <w14:ligatures w14:val="none"/>
        </w:rPr>
        <w:fldChar w:fldCharType="end"/>
      </w:r>
      <w:bookmarkEnd w:id="21"/>
      <w:r w:rsidRPr="00A51FB3">
        <w:rPr>
          <w:rFonts w:asciiTheme="majorBidi" w:eastAsia="Times New Roman" w:hAnsiTheme="majorBidi" w:cstheme="majorBidi"/>
          <w:kern w:val="0"/>
          <w:lang w:val="tr-TR"/>
          <w14:ligatures w14:val="none"/>
        </w:rPr>
        <w:t> el-</w:t>
      </w:r>
      <w:proofErr w:type="spellStart"/>
      <w:r w:rsidRPr="00A51FB3">
        <w:rPr>
          <w:rFonts w:asciiTheme="majorBidi" w:eastAsia="Times New Roman" w:hAnsiTheme="majorBidi" w:cstheme="majorBidi"/>
          <w:kern w:val="0"/>
          <w:lang w:val="tr-TR"/>
          <w14:ligatures w14:val="none"/>
        </w:rPr>
        <w:t>Müzzemmil</w:t>
      </w:r>
      <w:proofErr w:type="spellEnd"/>
      <w:r w:rsidRPr="00A51FB3">
        <w:rPr>
          <w:rFonts w:asciiTheme="majorBidi" w:eastAsia="Times New Roman" w:hAnsiTheme="majorBidi" w:cstheme="majorBidi"/>
          <w:kern w:val="0"/>
          <w:lang w:val="tr-TR"/>
          <w14:ligatures w14:val="none"/>
        </w:rPr>
        <w:t>, 73/1-4; el-</w:t>
      </w:r>
      <w:proofErr w:type="spellStart"/>
      <w:r w:rsidRPr="00A51FB3">
        <w:rPr>
          <w:rFonts w:asciiTheme="majorBidi" w:eastAsia="Times New Roman" w:hAnsiTheme="majorBidi" w:cstheme="majorBidi"/>
          <w:kern w:val="0"/>
          <w:lang w:val="tr-TR"/>
          <w14:ligatures w14:val="none"/>
        </w:rPr>
        <w:t>İsrâ</w:t>
      </w:r>
      <w:proofErr w:type="spellEnd"/>
      <w:r w:rsidRPr="00A51FB3">
        <w:rPr>
          <w:rFonts w:asciiTheme="majorBidi" w:eastAsia="Times New Roman" w:hAnsiTheme="majorBidi" w:cstheme="majorBidi"/>
          <w:kern w:val="0"/>
          <w:lang w:val="tr-TR"/>
          <w14:ligatures w14:val="none"/>
        </w:rPr>
        <w:t>, 17/79</w:t>
      </w:r>
    </w:p>
    <w:bookmarkStart w:id="22" w:name="_edn9"/>
    <w:p w14:paraId="5E6E0A37"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"_ednref9"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[9]</w:t>
      </w:r>
      <w:r w:rsidRPr="00A51FB3">
        <w:rPr>
          <w:rFonts w:asciiTheme="majorBidi" w:eastAsia="Times New Roman" w:hAnsiTheme="majorBidi" w:cstheme="majorBidi"/>
          <w:kern w:val="0"/>
          <w:lang w:val="tr-TR"/>
          <w14:ligatures w14:val="none"/>
        </w:rPr>
        <w:fldChar w:fldCharType="end"/>
      </w:r>
      <w:bookmarkEnd w:id="22"/>
      <w:r w:rsidRPr="00A51FB3">
        <w:rPr>
          <w:rFonts w:asciiTheme="majorBidi" w:eastAsia="Times New Roman" w:hAnsiTheme="majorBidi" w:cstheme="majorBidi"/>
          <w:kern w:val="0"/>
          <w:lang w:val="tr-TR"/>
          <w14:ligatures w14:val="none"/>
        </w:rPr>
        <w:t xml:space="preserve"> Bkz. Hamdi Döndüren, Şamil İslam Ansiklopedisi, “Sünnet” </w:t>
      </w:r>
      <w:proofErr w:type="spellStart"/>
      <w:r w:rsidRPr="00A51FB3">
        <w:rPr>
          <w:rFonts w:asciiTheme="majorBidi" w:eastAsia="Times New Roman" w:hAnsiTheme="majorBidi" w:cstheme="majorBidi"/>
          <w:kern w:val="0"/>
          <w:lang w:val="tr-TR"/>
          <w14:ligatures w14:val="none"/>
        </w:rPr>
        <w:t>md.</w:t>
      </w:r>
      <w:proofErr w:type="spellEnd"/>
    </w:p>
    <w:bookmarkStart w:id="23" w:name="_edn10"/>
    <w:p w14:paraId="3E8AD5D8"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"_ednref10"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[10]</w:t>
      </w:r>
      <w:r w:rsidRPr="00A51FB3">
        <w:rPr>
          <w:rFonts w:asciiTheme="majorBidi" w:eastAsia="Times New Roman" w:hAnsiTheme="majorBidi" w:cstheme="majorBidi"/>
          <w:kern w:val="0"/>
          <w:lang w:val="tr-TR"/>
          <w14:ligatures w14:val="none"/>
        </w:rPr>
        <w:fldChar w:fldCharType="end"/>
      </w:r>
      <w:bookmarkEnd w:id="23"/>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Ahzab</w:t>
      </w:r>
      <w:proofErr w:type="spellEnd"/>
      <w:r w:rsidRPr="00A51FB3">
        <w:rPr>
          <w:rFonts w:asciiTheme="majorBidi" w:eastAsia="Times New Roman" w:hAnsiTheme="majorBidi" w:cstheme="majorBidi"/>
          <w:kern w:val="0"/>
          <w:lang w:val="tr-TR"/>
          <w14:ligatures w14:val="none"/>
        </w:rPr>
        <w:t xml:space="preserve"> 36</w:t>
      </w:r>
    </w:p>
    <w:bookmarkStart w:id="24" w:name="_edn11"/>
    <w:p w14:paraId="6F3A8E97"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"_ednref11"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[11]</w:t>
      </w:r>
      <w:r w:rsidRPr="00A51FB3">
        <w:rPr>
          <w:rFonts w:asciiTheme="majorBidi" w:eastAsia="Times New Roman" w:hAnsiTheme="majorBidi" w:cstheme="majorBidi"/>
          <w:kern w:val="0"/>
          <w:lang w:val="tr-TR"/>
          <w14:ligatures w14:val="none"/>
        </w:rPr>
        <w:fldChar w:fldCharType="end"/>
      </w:r>
      <w:bookmarkEnd w:id="24"/>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Zümer</w:t>
      </w:r>
      <w:proofErr w:type="spellEnd"/>
      <w:r w:rsidRPr="00A51FB3">
        <w:rPr>
          <w:rFonts w:asciiTheme="majorBidi" w:eastAsia="Times New Roman" w:hAnsiTheme="majorBidi" w:cstheme="majorBidi"/>
          <w:kern w:val="0"/>
          <w:lang w:val="tr-TR"/>
          <w14:ligatures w14:val="none"/>
        </w:rPr>
        <w:t>, 36.</w:t>
      </w:r>
    </w:p>
    <w:bookmarkStart w:id="25" w:name="_edn12"/>
    <w:p w14:paraId="347D2FDE"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"_ednref12"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[12]</w:t>
      </w:r>
      <w:r w:rsidRPr="00A51FB3">
        <w:rPr>
          <w:rFonts w:asciiTheme="majorBidi" w:eastAsia="Times New Roman" w:hAnsiTheme="majorBidi" w:cstheme="majorBidi"/>
          <w:kern w:val="0"/>
          <w:lang w:val="tr-TR"/>
          <w14:ligatures w14:val="none"/>
        </w:rPr>
        <w:fldChar w:fldCharType="end"/>
      </w:r>
      <w:bookmarkEnd w:id="25"/>
      <w:r w:rsidRPr="00A51FB3">
        <w:rPr>
          <w:rFonts w:asciiTheme="majorBidi" w:eastAsia="Times New Roman" w:hAnsiTheme="majorBidi" w:cstheme="majorBidi"/>
          <w:kern w:val="0"/>
          <w:lang w:val="tr-TR"/>
          <w14:ligatures w14:val="none"/>
        </w:rPr>
        <w:t> </w:t>
      </w:r>
      <w:proofErr w:type="spellStart"/>
      <w:r w:rsidRPr="00A51FB3">
        <w:rPr>
          <w:rFonts w:asciiTheme="majorBidi" w:eastAsia="Times New Roman" w:hAnsiTheme="majorBidi" w:cstheme="majorBidi"/>
          <w:kern w:val="0"/>
          <w:lang w:val="tr-TR"/>
          <w14:ligatures w14:val="none"/>
        </w:rPr>
        <w:t>Nahl</w:t>
      </w:r>
      <w:proofErr w:type="spellEnd"/>
      <w:r w:rsidRPr="00A51FB3">
        <w:rPr>
          <w:rFonts w:asciiTheme="majorBidi" w:eastAsia="Times New Roman" w:hAnsiTheme="majorBidi" w:cstheme="majorBidi"/>
          <w:kern w:val="0"/>
          <w:lang w:val="tr-TR"/>
          <w14:ligatures w14:val="none"/>
        </w:rPr>
        <w:t>, 103</w:t>
      </w:r>
    </w:p>
    <w:bookmarkStart w:id="26" w:name="_edn13"/>
    <w:p w14:paraId="41A2189D" w14:textId="77777777" w:rsidR="008E3B7C" w:rsidRPr="00A51FB3" w:rsidRDefault="008E3B7C" w:rsidP="008E3B7C">
      <w:pPr>
        <w:shd w:val="clear" w:color="auto" w:fill="FFFFFF"/>
        <w:spacing w:before="300" w:after="150" w:line="240" w:lineRule="auto"/>
        <w:rPr>
          <w:rFonts w:asciiTheme="majorBidi" w:eastAsia="Times New Roman" w:hAnsiTheme="majorBidi" w:cstheme="majorBidi"/>
          <w:kern w:val="0"/>
          <w:lang w:val="tr-TR"/>
          <w14:ligatures w14:val="none"/>
        </w:rPr>
      </w:pPr>
      <w:r w:rsidRPr="00A51FB3">
        <w:rPr>
          <w:rFonts w:asciiTheme="majorBidi" w:eastAsia="Times New Roman" w:hAnsiTheme="majorBidi" w:cstheme="majorBidi"/>
          <w:kern w:val="0"/>
          <w:lang w:val="tr-TR"/>
          <w14:ligatures w14:val="none"/>
        </w:rPr>
        <w:fldChar w:fldCharType="begin"/>
      </w:r>
      <w:r w:rsidRPr="00A51FB3">
        <w:rPr>
          <w:rFonts w:asciiTheme="majorBidi" w:eastAsia="Times New Roman" w:hAnsiTheme="majorBidi" w:cstheme="majorBidi"/>
          <w:kern w:val="0"/>
          <w:lang w:val="tr-TR"/>
          <w14:ligatures w14:val="none"/>
        </w:rPr>
        <w:instrText>HYPERLINK "file:///D:\\002_Kuran%20ve%20S%C3%BCnnet%20%5b%C3%96zel%20Say%C4%B1%5d\\00_S%C3%9CNNET%20HAYAT%20TARZIMIZ_Cemal%20NAR.doc" \l "_ednref13" \o ""</w:instrText>
      </w:r>
      <w:r w:rsidRPr="00A51FB3">
        <w:rPr>
          <w:rFonts w:asciiTheme="majorBidi" w:eastAsia="Times New Roman" w:hAnsiTheme="majorBidi" w:cstheme="majorBidi"/>
          <w:kern w:val="0"/>
          <w:lang w:val="tr-TR"/>
          <w14:ligatures w14:val="none"/>
        </w:rPr>
      </w:r>
      <w:r w:rsidRPr="00A51FB3">
        <w:rPr>
          <w:rFonts w:asciiTheme="majorBidi" w:eastAsia="Times New Roman" w:hAnsiTheme="majorBidi" w:cstheme="majorBidi"/>
          <w:kern w:val="0"/>
          <w:lang w:val="tr-TR"/>
          <w14:ligatures w14:val="none"/>
        </w:rPr>
        <w:fldChar w:fldCharType="separate"/>
      </w:r>
      <w:r w:rsidRPr="00A51FB3">
        <w:rPr>
          <w:rFonts w:asciiTheme="majorBidi" w:eastAsia="Times New Roman" w:hAnsiTheme="majorBidi" w:cstheme="majorBidi"/>
          <w:kern w:val="0"/>
          <w:lang w:val="tr-TR"/>
          <w14:ligatures w14:val="none"/>
        </w:rPr>
        <w:t>[13]</w:t>
      </w:r>
      <w:r w:rsidRPr="00A51FB3">
        <w:rPr>
          <w:rFonts w:asciiTheme="majorBidi" w:eastAsia="Times New Roman" w:hAnsiTheme="majorBidi" w:cstheme="majorBidi"/>
          <w:kern w:val="0"/>
          <w:lang w:val="tr-TR"/>
          <w14:ligatures w14:val="none"/>
        </w:rPr>
        <w:fldChar w:fldCharType="end"/>
      </w:r>
      <w:bookmarkEnd w:id="26"/>
      <w:r w:rsidRPr="00A51FB3">
        <w:rPr>
          <w:rFonts w:asciiTheme="majorBidi" w:eastAsia="Times New Roman" w:hAnsiTheme="majorBidi" w:cstheme="majorBidi"/>
          <w:kern w:val="0"/>
          <w:lang w:val="tr-TR"/>
          <w14:ligatures w14:val="none"/>
        </w:rPr>
        <w:t> Maide 38</w:t>
      </w:r>
      <w:bookmarkEnd w:id="14"/>
    </w:p>
    <w:sectPr w:rsidR="008E3B7C" w:rsidRPr="00A51FB3" w:rsidSect="00E44E8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B7D"/>
    <w:rsid w:val="0000010F"/>
    <w:rsid w:val="00010031"/>
    <w:rsid w:val="00012A7B"/>
    <w:rsid w:val="00014EF1"/>
    <w:rsid w:val="00022125"/>
    <w:rsid w:val="000256EF"/>
    <w:rsid w:val="000261F2"/>
    <w:rsid w:val="00030A3F"/>
    <w:rsid w:val="00030EC8"/>
    <w:rsid w:val="00033655"/>
    <w:rsid w:val="0004071C"/>
    <w:rsid w:val="000519E5"/>
    <w:rsid w:val="00052354"/>
    <w:rsid w:val="00054474"/>
    <w:rsid w:val="000544DF"/>
    <w:rsid w:val="00055A0B"/>
    <w:rsid w:val="000567D8"/>
    <w:rsid w:val="00062394"/>
    <w:rsid w:val="00062FD5"/>
    <w:rsid w:val="00065A49"/>
    <w:rsid w:val="00066833"/>
    <w:rsid w:val="00066E31"/>
    <w:rsid w:val="000710BC"/>
    <w:rsid w:val="00071624"/>
    <w:rsid w:val="00071A6D"/>
    <w:rsid w:val="00074750"/>
    <w:rsid w:val="000805B3"/>
    <w:rsid w:val="00081060"/>
    <w:rsid w:val="00092311"/>
    <w:rsid w:val="00092FCE"/>
    <w:rsid w:val="000A0FCA"/>
    <w:rsid w:val="000B2B16"/>
    <w:rsid w:val="000B3E96"/>
    <w:rsid w:val="000B5DF2"/>
    <w:rsid w:val="000B67E6"/>
    <w:rsid w:val="000C0FBC"/>
    <w:rsid w:val="000C3E20"/>
    <w:rsid w:val="000D6828"/>
    <w:rsid w:val="000E06E4"/>
    <w:rsid w:val="000E6615"/>
    <w:rsid w:val="000F4D18"/>
    <w:rsid w:val="000F6160"/>
    <w:rsid w:val="000F6D43"/>
    <w:rsid w:val="000F7A62"/>
    <w:rsid w:val="00100E32"/>
    <w:rsid w:val="001015F3"/>
    <w:rsid w:val="00101D27"/>
    <w:rsid w:val="00101FA0"/>
    <w:rsid w:val="0010406F"/>
    <w:rsid w:val="0010449E"/>
    <w:rsid w:val="00106041"/>
    <w:rsid w:val="00111355"/>
    <w:rsid w:val="001117CC"/>
    <w:rsid w:val="00112437"/>
    <w:rsid w:val="0011275A"/>
    <w:rsid w:val="00114CD9"/>
    <w:rsid w:val="00116133"/>
    <w:rsid w:val="001179DB"/>
    <w:rsid w:val="00121555"/>
    <w:rsid w:val="00121FF8"/>
    <w:rsid w:val="00122255"/>
    <w:rsid w:val="001257BD"/>
    <w:rsid w:val="00130829"/>
    <w:rsid w:val="0013466B"/>
    <w:rsid w:val="00134D71"/>
    <w:rsid w:val="00137E4C"/>
    <w:rsid w:val="001404A7"/>
    <w:rsid w:val="00140845"/>
    <w:rsid w:val="00144F38"/>
    <w:rsid w:val="0015016D"/>
    <w:rsid w:val="00150F2A"/>
    <w:rsid w:val="00151F6B"/>
    <w:rsid w:val="00157208"/>
    <w:rsid w:val="0016121F"/>
    <w:rsid w:val="00165E7C"/>
    <w:rsid w:val="0017027C"/>
    <w:rsid w:val="00174330"/>
    <w:rsid w:val="001745E7"/>
    <w:rsid w:val="001812E5"/>
    <w:rsid w:val="00182257"/>
    <w:rsid w:val="00184A86"/>
    <w:rsid w:val="00186865"/>
    <w:rsid w:val="001A0649"/>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4244"/>
    <w:rsid w:val="002152CF"/>
    <w:rsid w:val="00225785"/>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6AC3"/>
    <w:rsid w:val="002B72CB"/>
    <w:rsid w:val="002C2C0C"/>
    <w:rsid w:val="002C5159"/>
    <w:rsid w:val="002C5367"/>
    <w:rsid w:val="002C6993"/>
    <w:rsid w:val="002D4EAA"/>
    <w:rsid w:val="002D5299"/>
    <w:rsid w:val="002E4508"/>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85B8A"/>
    <w:rsid w:val="00392198"/>
    <w:rsid w:val="00396E00"/>
    <w:rsid w:val="003A3440"/>
    <w:rsid w:val="003A5B08"/>
    <w:rsid w:val="003A61C8"/>
    <w:rsid w:val="003A6B9B"/>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400934"/>
    <w:rsid w:val="004019C5"/>
    <w:rsid w:val="004145F7"/>
    <w:rsid w:val="00414F03"/>
    <w:rsid w:val="00416325"/>
    <w:rsid w:val="00420AAA"/>
    <w:rsid w:val="004219A3"/>
    <w:rsid w:val="004236A7"/>
    <w:rsid w:val="0042774A"/>
    <w:rsid w:val="00427807"/>
    <w:rsid w:val="0042794E"/>
    <w:rsid w:val="004279B8"/>
    <w:rsid w:val="0043019D"/>
    <w:rsid w:val="00430309"/>
    <w:rsid w:val="00431F46"/>
    <w:rsid w:val="004336F8"/>
    <w:rsid w:val="00435303"/>
    <w:rsid w:val="004356CB"/>
    <w:rsid w:val="004376BB"/>
    <w:rsid w:val="00441BAF"/>
    <w:rsid w:val="004424FE"/>
    <w:rsid w:val="00444D01"/>
    <w:rsid w:val="004468A1"/>
    <w:rsid w:val="004538FF"/>
    <w:rsid w:val="00455D74"/>
    <w:rsid w:val="00456590"/>
    <w:rsid w:val="00466982"/>
    <w:rsid w:val="00484F80"/>
    <w:rsid w:val="0049149E"/>
    <w:rsid w:val="004928B8"/>
    <w:rsid w:val="004A2221"/>
    <w:rsid w:val="004A2FB3"/>
    <w:rsid w:val="004A42F2"/>
    <w:rsid w:val="004A46BA"/>
    <w:rsid w:val="004A4816"/>
    <w:rsid w:val="004B3C58"/>
    <w:rsid w:val="004B4685"/>
    <w:rsid w:val="004B72DA"/>
    <w:rsid w:val="004C3B40"/>
    <w:rsid w:val="004D066D"/>
    <w:rsid w:val="004D1C5F"/>
    <w:rsid w:val="004D4C25"/>
    <w:rsid w:val="004D6AD8"/>
    <w:rsid w:val="004D6C83"/>
    <w:rsid w:val="004E52FD"/>
    <w:rsid w:val="004E5ADC"/>
    <w:rsid w:val="004E7A9D"/>
    <w:rsid w:val="004F06F0"/>
    <w:rsid w:val="004F28B8"/>
    <w:rsid w:val="004F2965"/>
    <w:rsid w:val="004F358D"/>
    <w:rsid w:val="004F6012"/>
    <w:rsid w:val="004F6E0A"/>
    <w:rsid w:val="00504F64"/>
    <w:rsid w:val="0050773C"/>
    <w:rsid w:val="0052308E"/>
    <w:rsid w:val="0052693C"/>
    <w:rsid w:val="005358EE"/>
    <w:rsid w:val="00540BA3"/>
    <w:rsid w:val="00541F54"/>
    <w:rsid w:val="00542DEC"/>
    <w:rsid w:val="00545BDB"/>
    <w:rsid w:val="0055383F"/>
    <w:rsid w:val="0055543A"/>
    <w:rsid w:val="00556AA9"/>
    <w:rsid w:val="0056066B"/>
    <w:rsid w:val="00561320"/>
    <w:rsid w:val="00584786"/>
    <w:rsid w:val="00584FBA"/>
    <w:rsid w:val="005879B2"/>
    <w:rsid w:val="00593F4B"/>
    <w:rsid w:val="00594BAF"/>
    <w:rsid w:val="00595846"/>
    <w:rsid w:val="0059612A"/>
    <w:rsid w:val="005A031E"/>
    <w:rsid w:val="005A06A9"/>
    <w:rsid w:val="005A2DA4"/>
    <w:rsid w:val="005A5737"/>
    <w:rsid w:val="005B208A"/>
    <w:rsid w:val="005B59C5"/>
    <w:rsid w:val="005C2DCC"/>
    <w:rsid w:val="005C3D2E"/>
    <w:rsid w:val="005C4D21"/>
    <w:rsid w:val="005C52C0"/>
    <w:rsid w:val="005D4702"/>
    <w:rsid w:val="005D63AF"/>
    <w:rsid w:val="005D662C"/>
    <w:rsid w:val="005E18C9"/>
    <w:rsid w:val="005E1ABD"/>
    <w:rsid w:val="005E6399"/>
    <w:rsid w:val="005F0214"/>
    <w:rsid w:val="005F1E39"/>
    <w:rsid w:val="005F3899"/>
    <w:rsid w:val="005F4536"/>
    <w:rsid w:val="005F6DF1"/>
    <w:rsid w:val="00601563"/>
    <w:rsid w:val="00606C1B"/>
    <w:rsid w:val="0061154B"/>
    <w:rsid w:val="00626830"/>
    <w:rsid w:val="0065358E"/>
    <w:rsid w:val="00654485"/>
    <w:rsid w:val="00654A63"/>
    <w:rsid w:val="006553FF"/>
    <w:rsid w:val="00661F91"/>
    <w:rsid w:val="00662E68"/>
    <w:rsid w:val="006649FE"/>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E2E"/>
    <w:rsid w:val="006E55F9"/>
    <w:rsid w:val="006F0715"/>
    <w:rsid w:val="006F1277"/>
    <w:rsid w:val="006F22DB"/>
    <w:rsid w:val="006F5330"/>
    <w:rsid w:val="006F774A"/>
    <w:rsid w:val="00706C49"/>
    <w:rsid w:val="00712433"/>
    <w:rsid w:val="0071746C"/>
    <w:rsid w:val="00717B1F"/>
    <w:rsid w:val="00720346"/>
    <w:rsid w:val="00725197"/>
    <w:rsid w:val="00730BBE"/>
    <w:rsid w:val="0073505A"/>
    <w:rsid w:val="007358ED"/>
    <w:rsid w:val="00736F64"/>
    <w:rsid w:val="00740469"/>
    <w:rsid w:val="00745CCF"/>
    <w:rsid w:val="00750DBB"/>
    <w:rsid w:val="00752D30"/>
    <w:rsid w:val="00760864"/>
    <w:rsid w:val="007627F0"/>
    <w:rsid w:val="007637DF"/>
    <w:rsid w:val="0076518C"/>
    <w:rsid w:val="00765B92"/>
    <w:rsid w:val="00766397"/>
    <w:rsid w:val="0076771B"/>
    <w:rsid w:val="007730D1"/>
    <w:rsid w:val="007766FF"/>
    <w:rsid w:val="0077697B"/>
    <w:rsid w:val="00777336"/>
    <w:rsid w:val="00782FEF"/>
    <w:rsid w:val="00785799"/>
    <w:rsid w:val="00785D67"/>
    <w:rsid w:val="00794D39"/>
    <w:rsid w:val="00797DD9"/>
    <w:rsid w:val="00797ED9"/>
    <w:rsid w:val="007A1C7E"/>
    <w:rsid w:val="007B1588"/>
    <w:rsid w:val="007B22F7"/>
    <w:rsid w:val="007B657E"/>
    <w:rsid w:val="007C6019"/>
    <w:rsid w:val="007D1850"/>
    <w:rsid w:val="007D23F6"/>
    <w:rsid w:val="007D4488"/>
    <w:rsid w:val="007D4AB8"/>
    <w:rsid w:val="007D60C8"/>
    <w:rsid w:val="007E7962"/>
    <w:rsid w:val="007F2929"/>
    <w:rsid w:val="007F2C52"/>
    <w:rsid w:val="007F5C95"/>
    <w:rsid w:val="007F749B"/>
    <w:rsid w:val="0080315A"/>
    <w:rsid w:val="00805D44"/>
    <w:rsid w:val="00807DE7"/>
    <w:rsid w:val="0081069C"/>
    <w:rsid w:val="00811660"/>
    <w:rsid w:val="008151BB"/>
    <w:rsid w:val="00820333"/>
    <w:rsid w:val="00822C7A"/>
    <w:rsid w:val="00826D53"/>
    <w:rsid w:val="00833C96"/>
    <w:rsid w:val="00837692"/>
    <w:rsid w:val="00840A20"/>
    <w:rsid w:val="00841F4A"/>
    <w:rsid w:val="008466A7"/>
    <w:rsid w:val="0085002F"/>
    <w:rsid w:val="0086400B"/>
    <w:rsid w:val="0086453A"/>
    <w:rsid w:val="00864CFE"/>
    <w:rsid w:val="008706F2"/>
    <w:rsid w:val="008718DB"/>
    <w:rsid w:val="0087252B"/>
    <w:rsid w:val="0087591F"/>
    <w:rsid w:val="00881614"/>
    <w:rsid w:val="00883418"/>
    <w:rsid w:val="00887D6D"/>
    <w:rsid w:val="0089014B"/>
    <w:rsid w:val="008935D3"/>
    <w:rsid w:val="00893839"/>
    <w:rsid w:val="008951D1"/>
    <w:rsid w:val="008961AD"/>
    <w:rsid w:val="008A0B7D"/>
    <w:rsid w:val="008A37FC"/>
    <w:rsid w:val="008A408D"/>
    <w:rsid w:val="008A4BBC"/>
    <w:rsid w:val="008A7479"/>
    <w:rsid w:val="008C0F1A"/>
    <w:rsid w:val="008C24EF"/>
    <w:rsid w:val="008C33B5"/>
    <w:rsid w:val="008C416C"/>
    <w:rsid w:val="008C4A2D"/>
    <w:rsid w:val="008D1D4B"/>
    <w:rsid w:val="008D3151"/>
    <w:rsid w:val="008D4921"/>
    <w:rsid w:val="008D7BD3"/>
    <w:rsid w:val="008E101B"/>
    <w:rsid w:val="008E15E1"/>
    <w:rsid w:val="008E2992"/>
    <w:rsid w:val="008E3B7C"/>
    <w:rsid w:val="008F14D2"/>
    <w:rsid w:val="008F4E4A"/>
    <w:rsid w:val="008F64F6"/>
    <w:rsid w:val="008F6F35"/>
    <w:rsid w:val="009006BD"/>
    <w:rsid w:val="009044B8"/>
    <w:rsid w:val="009052A6"/>
    <w:rsid w:val="009172C7"/>
    <w:rsid w:val="0092317E"/>
    <w:rsid w:val="009306A7"/>
    <w:rsid w:val="00931776"/>
    <w:rsid w:val="00933CA0"/>
    <w:rsid w:val="0093547B"/>
    <w:rsid w:val="009366CD"/>
    <w:rsid w:val="00936924"/>
    <w:rsid w:val="009370B2"/>
    <w:rsid w:val="00937681"/>
    <w:rsid w:val="009424AF"/>
    <w:rsid w:val="00945AA9"/>
    <w:rsid w:val="00945F35"/>
    <w:rsid w:val="00946536"/>
    <w:rsid w:val="00955321"/>
    <w:rsid w:val="00955EEC"/>
    <w:rsid w:val="0096241E"/>
    <w:rsid w:val="009770DE"/>
    <w:rsid w:val="00980CBE"/>
    <w:rsid w:val="00981E99"/>
    <w:rsid w:val="00983A1A"/>
    <w:rsid w:val="00990FEE"/>
    <w:rsid w:val="009943A4"/>
    <w:rsid w:val="0099686C"/>
    <w:rsid w:val="009A2264"/>
    <w:rsid w:val="009A342F"/>
    <w:rsid w:val="009B0831"/>
    <w:rsid w:val="009B288B"/>
    <w:rsid w:val="009B5AE1"/>
    <w:rsid w:val="009B6B29"/>
    <w:rsid w:val="009B729D"/>
    <w:rsid w:val="009C1DC5"/>
    <w:rsid w:val="009C495C"/>
    <w:rsid w:val="009C4A80"/>
    <w:rsid w:val="009D408F"/>
    <w:rsid w:val="009D5E16"/>
    <w:rsid w:val="009E0131"/>
    <w:rsid w:val="009E2D8D"/>
    <w:rsid w:val="009E5E3D"/>
    <w:rsid w:val="009F0843"/>
    <w:rsid w:val="009F2F19"/>
    <w:rsid w:val="009F2F99"/>
    <w:rsid w:val="009F471C"/>
    <w:rsid w:val="009F6262"/>
    <w:rsid w:val="00A0229C"/>
    <w:rsid w:val="00A06576"/>
    <w:rsid w:val="00A10ECC"/>
    <w:rsid w:val="00A11269"/>
    <w:rsid w:val="00A12B50"/>
    <w:rsid w:val="00A13740"/>
    <w:rsid w:val="00A150DD"/>
    <w:rsid w:val="00A277CC"/>
    <w:rsid w:val="00A3572E"/>
    <w:rsid w:val="00A408CE"/>
    <w:rsid w:val="00A42F4A"/>
    <w:rsid w:val="00A4333E"/>
    <w:rsid w:val="00A454BC"/>
    <w:rsid w:val="00A4588B"/>
    <w:rsid w:val="00A463DA"/>
    <w:rsid w:val="00A51FB3"/>
    <w:rsid w:val="00A533FA"/>
    <w:rsid w:val="00A54473"/>
    <w:rsid w:val="00A63316"/>
    <w:rsid w:val="00A64D62"/>
    <w:rsid w:val="00A70E50"/>
    <w:rsid w:val="00A71240"/>
    <w:rsid w:val="00A91C13"/>
    <w:rsid w:val="00A92DC6"/>
    <w:rsid w:val="00A9312A"/>
    <w:rsid w:val="00A94291"/>
    <w:rsid w:val="00A955CE"/>
    <w:rsid w:val="00A96000"/>
    <w:rsid w:val="00A96ACC"/>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E5851"/>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3F61"/>
    <w:rsid w:val="00B56013"/>
    <w:rsid w:val="00B620C1"/>
    <w:rsid w:val="00B6552F"/>
    <w:rsid w:val="00B66146"/>
    <w:rsid w:val="00B67ABD"/>
    <w:rsid w:val="00B7139D"/>
    <w:rsid w:val="00B819DE"/>
    <w:rsid w:val="00B837DF"/>
    <w:rsid w:val="00B91E2E"/>
    <w:rsid w:val="00B944E9"/>
    <w:rsid w:val="00B96099"/>
    <w:rsid w:val="00B976C2"/>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403F9"/>
    <w:rsid w:val="00C414CD"/>
    <w:rsid w:val="00C47A5E"/>
    <w:rsid w:val="00C52D90"/>
    <w:rsid w:val="00C5471C"/>
    <w:rsid w:val="00C56063"/>
    <w:rsid w:val="00C61C5F"/>
    <w:rsid w:val="00C6252F"/>
    <w:rsid w:val="00C63A94"/>
    <w:rsid w:val="00C640EB"/>
    <w:rsid w:val="00C67D89"/>
    <w:rsid w:val="00C714A9"/>
    <w:rsid w:val="00C808A7"/>
    <w:rsid w:val="00C8178C"/>
    <w:rsid w:val="00C81B80"/>
    <w:rsid w:val="00C83D1D"/>
    <w:rsid w:val="00C913A4"/>
    <w:rsid w:val="00C95FA9"/>
    <w:rsid w:val="00C96021"/>
    <w:rsid w:val="00C96505"/>
    <w:rsid w:val="00C96D0C"/>
    <w:rsid w:val="00CA0A71"/>
    <w:rsid w:val="00CA31C9"/>
    <w:rsid w:val="00CA357C"/>
    <w:rsid w:val="00CA65B4"/>
    <w:rsid w:val="00CA69FF"/>
    <w:rsid w:val="00CA7B7A"/>
    <w:rsid w:val="00CA7DE9"/>
    <w:rsid w:val="00CB225D"/>
    <w:rsid w:val="00CB32F2"/>
    <w:rsid w:val="00CB390F"/>
    <w:rsid w:val="00CB4666"/>
    <w:rsid w:val="00CB4DC8"/>
    <w:rsid w:val="00CB4FF4"/>
    <w:rsid w:val="00CC3058"/>
    <w:rsid w:val="00CC3F79"/>
    <w:rsid w:val="00CC618E"/>
    <w:rsid w:val="00CD73CD"/>
    <w:rsid w:val="00CD7C38"/>
    <w:rsid w:val="00CE665A"/>
    <w:rsid w:val="00CF0629"/>
    <w:rsid w:val="00CF137D"/>
    <w:rsid w:val="00D01B1E"/>
    <w:rsid w:val="00D01B7D"/>
    <w:rsid w:val="00D034B2"/>
    <w:rsid w:val="00D11F37"/>
    <w:rsid w:val="00D133C1"/>
    <w:rsid w:val="00D16D7D"/>
    <w:rsid w:val="00D21AF5"/>
    <w:rsid w:val="00D25419"/>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665"/>
    <w:rsid w:val="00DB1136"/>
    <w:rsid w:val="00DB3F12"/>
    <w:rsid w:val="00DB5FD6"/>
    <w:rsid w:val="00DC12C0"/>
    <w:rsid w:val="00DC451E"/>
    <w:rsid w:val="00DC6B15"/>
    <w:rsid w:val="00DD14B9"/>
    <w:rsid w:val="00DD2608"/>
    <w:rsid w:val="00DD6E3D"/>
    <w:rsid w:val="00DD7C8B"/>
    <w:rsid w:val="00DE488D"/>
    <w:rsid w:val="00DF7E69"/>
    <w:rsid w:val="00E00B8C"/>
    <w:rsid w:val="00E0370D"/>
    <w:rsid w:val="00E04135"/>
    <w:rsid w:val="00E065EF"/>
    <w:rsid w:val="00E1161B"/>
    <w:rsid w:val="00E150AA"/>
    <w:rsid w:val="00E159F9"/>
    <w:rsid w:val="00E15B9E"/>
    <w:rsid w:val="00E15D08"/>
    <w:rsid w:val="00E173F5"/>
    <w:rsid w:val="00E2247D"/>
    <w:rsid w:val="00E26BB1"/>
    <w:rsid w:val="00E308B3"/>
    <w:rsid w:val="00E40E4F"/>
    <w:rsid w:val="00E425AB"/>
    <w:rsid w:val="00E43634"/>
    <w:rsid w:val="00E4482C"/>
    <w:rsid w:val="00E44E8D"/>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E4F9A"/>
    <w:rsid w:val="00EE6930"/>
    <w:rsid w:val="00EF28A5"/>
    <w:rsid w:val="00EF4B9C"/>
    <w:rsid w:val="00F0009A"/>
    <w:rsid w:val="00F019B7"/>
    <w:rsid w:val="00F06317"/>
    <w:rsid w:val="00F105A2"/>
    <w:rsid w:val="00F1104E"/>
    <w:rsid w:val="00F11A18"/>
    <w:rsid w:val="00F1347F"/>
    <w:rsid w:val="00F13C68"/>
    <w:rsid w:val="00F14E65"/>
    <w:rsid w:val="00F23ED9"/>
    <w:rsid w:val="00F26CE4"/>
    <w:rsid w:val="00F3481D"/>
    <w:rsid w:val="00F54886"/>
    <w:rsid w:val="00F55ADA"/>
    <w:rsid w:val="00F60310"/>
    <w:rsid w:val="00F61563"/>
    <w:rsid w:val="00F631F7"/>
    <w:rsid w:val="00F63EF0"/>
    <w:rsid w:val="00F6683D"/>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1FACDE-87DB-4873-B176-24F977BE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2035363">
      <w:bodyDiv w:val="1"/>
      <w:marLeft w:val="0"/>
      <w:marRight w:val="0"/>
      <w:marTop w:val="0"/>
      <w:marBottom w:val="0"/>
      <w:divBdr>
        <w:top w:val="none" w:sz="0" w:space="0" w:color="auto"/>
        <w:left w:val="none" w:sz="0" w:space="0" w:color="auto"/>
        <w:bottom w:val="none" w:sz="0" w:space="0" w:color="auto"/>
        <w:right w:val="none" w:sz="0" w:space="0" w:color="auto"/>
      </w:divBdr>
      <w:divsChild>
        <w:div w:id="652637781">
          <w:marLeft w:val="-225"/>
          <w:marRight w:val="-225"/>
          <w:marTop w:val="0"/>
          <w:marBottom w:val="0"/>
          <w:divBdr>
            <w:top w:val="none" w:sz="0" w:space="0" w:color="auto"/>
            <w:left w:val="none" w:sz="0" w:space="0" w:color="auto"/>
            <w:bottom w:val="none" w:sz="0" w:space="0" w:color="auto"/>
            <w:right w:val="none" w:sz="0" w:space="0" w:color="auto"/>
          </w:divBdr>
          <w:divsChild>
            <w:div w:id="219370740">
              <w:marLeft w:val="0"/>
              <w:marRight w:val="0"/>
              <w:marTop w:val="0"/>
              <w:marBottom w:val="0"/>
              <w:divBdr>
                <w:top w:val="none" w:sz="0" w:space="0" w:color="auto"/>
                <w:left w:val="none" w:sz="0" w:space="0" w:color="auto"/>
                <w:bottom w:val="none" w:sz="0" w:space="0" w:color="auto"/>
                <w:right w:val="none" w:sz="0" w:space="0" w:color="auto"/>
              </w:divBdr>
            </w:div>
          </w:divsChild>
        </w:div>
        <w:div w:id="328486648">
          <w:marLeft w:val="-225"/>
          <w:marRight w:val="-225"/>
          <w:marTop w:val="450"/>
          <w:marBottom w:val="0"/>
          <w:divBdr>
            <w:top w:val="none" w:sz="0" w:space="0" w:color="auto"/>
            <w:left w:val="none" w:sz="0" w:space="0" w:color="auto"/>
            <w:bottom w:val="none" w:sz="0" w:space="0" w:color="auto"/>
            <w:right w:val="none" w:sz="0" w:space="0" w:color="auto"/>
          </w:divBdr>
          <w:divsChild>
            <w:div w:id="444690424">
              <w:marLeft w:val="0"/>
              <w:marRight w:val="0"/>
              <w:marTop w:val="0"/>
              <w:marBottom w:val="0"/>
              <w:divBdr>
                <w:top w:val="none" w:sz="0" w:space="0" w:color="auto"/>
                <w:left w:val="none" w:sz="0" w:space="0" w:color="auto"/>
                <w:bottom w:val="none" w:sz="0" w:space="0" w:color="auto"/>
                <w:right w:val="none" w:sz="0" w:space="0" w:color="auto"/>
              </w:divBdr>
              <w:divsChild>
                <w:div w:id="766775621">
                  <w:marLeft w:val="0"/>
                  <w:marRight w:val="0"/>
                  <w:marTop w:val="0"/>
                  <w:marBottom w:val="0"/>
                  <w:divBdr>
                    <w:top w:val="none" w:sz="0" w:space="0" w:color="auto"/>
                    <w:left w:val="none" w:sz="0" w:space="0" w:color="auto"/>
                    <w:bottom w:val="none" w:sz="0" w:space="0" w:color="auto"/>
                    <w:right w:val="none" w:sz="0" w:space="0" w:color="auto"/>
                  </w:divBdr>
                  <w:divsChild>
                    <w:div w:id="1050107440">
                      <w:marLeft w:val="0"/>
                      <w:marRight w:val="0"/>
                      <w:marTop w:val="0"/>
                      <w:marBottom w:val="0"/>
                      <w:divBdr>
                        <w:top w:val="none" w:sz="0" w:space="0" w:color="auto"/>
                        <w:left w:val="none" w:sz="0" w:space="0" w:color="auto"/>
                        <w:bottom w:val="none" w:sz="0" w:space="0" w:color="auto"/>
                        <w:right w:val="none" w:sz="0" w:space="0" w:color="auto"/>
                      </w:divBdr>
                    </w:div>
                    <w:div w:id="1878545012">
                      <w:marLeft w:val="0"/>
                      <w:marRight w:val="0"/>
                      <w:marTop w:val="0"/>
                      <w:marBottom w:val="0"/>
                      <w:divBdr>
                        <w:top w:val="none" w:sz="0" w:space="0" w:color="auto"/>
                        <w:left w:val="none" w:sz="0" w:space="0" w:color="auto"/>
                        <w:bottom w:val="none" w:sz="0" w:space="0" w:color="auto"/>
                        <w:right w:val="none" w:sz="0" w:space="0" w:color="auto"/>
                      </w:divBdr>
                    </w:div>
                    <w:div w:id="1118136160">
                      <w:marLeft w:val="0"/>
                      <w:marRight w:val="0"/>
                      <w:marTop w:val="0"/>
                      <w:marBottom w:val="0"/>
                      <w:divBdr>
                        <w:top w:val="none" w:sz="0" w:space="0" w:color="auto"/>
                        <w:left w:val="none" w:sz="0" w:space="0" w:color="auto"/>
                        <w:bottom w:val="none" w:sz="0" w:space="0" w:color="auto"/>
                        <w:right w:val="none" w:sz="0" w:space="0" w:color="auto"/>
                      </w:divBdr>
                    </w:div>
                    <w:div w:id="1647317444">
                      <w:marLeft w:val="0"/>
                      <w:marRight w:val="0"/>
                      <w:marTop w:val="0"/>
                      <w:marBottom w:val="0"/>
                      <w:divBdr>
                        <w:top w:val="none" w:sz="0" w:space="0" w:color="auto"/>
                        <w:left w:val="none" w:sz="0" w:space="0" w:color="auto"/>
                        <w:bottom w:val="none" w:sz="0" w:space="0" w:color="auto"/>
                        <w:right w:val="none" w:sz="0" w:space="0" w:color="auto"/>
                      </w:divBdr>
                    </w:div>
                    <w:div w:id="663512140">
                      <w:marLeft w:val="0"/>
                      <w:marRight w:val="0"/>
                      <w:marTop w:val="0"/>
                      <w:marBottom w:val="0"/>
                      <w:divBdr>
                        <w:top w:val="none" w:sz="0" w:space="0" w:color="auto"/>
                        <w:left w:val="none" w:sz="0" w:space="0" w:color="auto"/>
                        <w:bottom w:val="none" w:sz="0" w:space="0" w:color="auto"/>
                        <w:right w:val="none" w:sz="0" w:space="0" w:color="auto"/>
                      </w:divBdr>
                    </w:div>
                    <w:div w:id="1593397377">
                      <w:marLeft w:val="0"/>
                      <w:marRight w:val="0"/>
                      <w:marTop w:val="0"/>
                      <w:marBottom w:val="0"/>
                      <w:divBdr>
                        <w:top w:val="none" w:sz="0" w:space="0" w:color="auto"/>
                        <w:left w:val="none" w:sz="0" w:space="0" w:color="auto"/>
                        <w:bottom w:val="none" w:sz="0" w:space="0" w:color="auto"/>
                        <w:right w:val="none" w:sz="0" w:space="0" w:color="auto"/>
                      </w:divBdr>
                    </w:div>
                    <w:div w:id="2108234021">
                      <w:marLeft w:val="0"/>
                      <w:marRight w:val="0"/>
                      <w:marTop w:val="0"/>
                      <w:marBottom w:val="0"/>
                      <w:divBdr>
                        <w:top w:val="none" w:sz="0" w:space="0" w:color="auto"/>
                        <w:left w:val="none" w:sz="0" w:space="0" w:color="auto"/>
                        <w:bottom w:val="none" w:sz="0" w:space="0" w:color="auto"/>
                        <w:right w:val="none" w:sz="0" w:space="0" w:color="auto"/>
                      </w:divBdr>
                    </w:div>
                    <w:div w:id="873427107">
                      <w:marLeft w:val="0"/>
                      <w:marRight w:val="0"/>
                      <w:marTop w:val="0"/>
                      <w:marBottom w:val="0"/>
                      <w:divBdr>
                        <w:top w:val="none" w:sz="0" w:space="0" w:color="auto"/>
                        <w:left w:val="none" w:sz="0" w:space="0" w:color="auto"/>
                        <w:bottom w:val="none" w:sz="0" w:space="0" w:color="auto"/>
                        <w:right w:val="none" w:sz="0" w:space="0" w:color="auto"/>
                      </w:divBdr>
                    </w:div>
                    <w:div w:id="896478463">
                      <w:marLeft w:val="0"/>
                      <w:marRight w:val="0"/>
                      <w:marTop w:val="0"/>
                      <w:marBottom w:val="0"/>
                      <w:divBdr>
                        <w:top w:val="none" w:sz="0" w:space="0" w:color="auto"/>
                        <w:left w:val="none" w:sz="0" w:space="0" w:color="auto"/>
                        <w:bottom w:val="none" w:sz="0" w:space="0" w:color="auto"/>
                        <w:right w:val="none" w:sz="0" w:space="0" w:color="auto"/>
                      </w:divBdr>
                    </w:div>
                    <w:div w:id="1053846132">
                      <w:marLeft w:val="0"/>
                      <w:marRight w:val="0"/>
                      <w:marTop w:val="0"/>
                      <w:marBottom w:val="0"/>
                      <w:divBdr>
                        <w:top w:val="none" w:sz="0" w:space="0" w:color="auto"/>
                        <w:left w:val="none" w:sz="0" w:space="0" w:color="auto"/>
                        <w:bottom w:val="none" w:sz="0" w:space="0" w:color="auto"/>
                        <w:right w:val="none" w:sz="0" w:space="0" w:color="auto"/>
                      </w:divBdr>
                    </w:div>
                    <w:div w:id="459762514">
                      <w:marLeft w:val="0"/>
                      <w:marRight w:val="0"/>
                      <w:marTop w:val="0"/>
                      <w:marBottom w:val="0"/>
                      <w:divBdr>
                        <w:top w:val="none" w:sz="0" w:space="0" w:color="auto"/>
                        <w:left w:val="none" w:sz="0" w:space="0" w:color="auto"/>
                        <w:bottom w:val="none" w:sz="0" w:space="0" w:color="auto"/>
                        <w:right w:val="none" w:sz="0" w:space="0" w:color="auto"/>
                      </w:divBdr>
                    </w:div>
                    <w:div w:id="1328942604">
                      <w:marLeft w:val="0"/>
                      <w:marRight w:val="0"/>
                      <w:marTop w:val="0"/>
                      <w:marBottom w:val="0"/>
                      <w:divBdr>
                        <w:top w:val="none" w:sz="0" w:space="0" w:color="auto"/>
                        <w:left w:val="none" w:sz="0" w:space="0" w:color="auto"/>
                        <w:bottom w:val="none" w:sz="0" w:space="0" w:color="auto"/>
                        <w:right w:val="none" w:sz="0" w:space="0" w:color="auto"/>
                      </w:divBdr>
                    </w:div>
                    <w:div w:id="19744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6</Pages>
  <Words>3614</Words>
  <Characters>21111</Characters>
  <Application>Microsoft Office Word</Application>
  <DocSecurity>0</DocSecurity>
  <Lines>351</Lines>
  <Paragraphs>157</Paragraphs>
  <ScaleCrop>false</ScaleCrop>
  <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15</cp:revision>
  <dcterms:created xsi:type="dcterms:W3CDTF">2025-11-26T16:53:00Z</dcterms:created>
  <dcterms:modified xsi:type="dcterms:W3CDTF">2026-04-11T21:37:00Z</dcterms:modified>
</cp:coreProperties>
</file>