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95" w:rsidRPr="007F55DB" w:rsidRDefault="00220F95" w:rsidP="00220F95">
      <w:pPr>
        <w:spacing w:line="276" w:lineRule="auto"/>
        <w:jc w:val="center"/>
        <w:rPr>
          <w:b/>
          <w:bCs/>
        </w:rPr>
      </w:pPr>
      <w:r w:rsidRPr="007F55DB">
        <w:rPr>
          <w:b/>
          <w:bCs/>
        </w:rPr>
        <w:t>Во имя Аллаха</w:t>
      </w:r>
      <w:r w:rsidR="007F55DB" w:rsidRPr="007F55DB">
        <w:rPr>
          <w:b/>
          <w:bCs/>
        </w:rPr>
        <w:t>,</w:t>
      </w:r>
      <w:r w:rsidRPr="007F55DB">
        <w:rPr>
          <w:b/>
          <w:bCs/>
        </w:rPr>
        <w:t xml:space="preserve"> Милостивого и Милосердного</w:t>
      </w:r>
    </w:p>
    <w:p w:rsidR="00220F95" w:rsidRPr="007F55DB" w:rsidRDefault="00220F95" w:rsidP="00220F95">
      <w:pPr>
        <w:spacing w:line="276" w:lineRule="auto"/>
        <w:jc w:val="center"/>
        <w:rPr>
          <w:b/>
          <w:bCs/>
        </w:rPr>
      </w:pPr>
      <w:r w:rsidRPr="007F55DB">
        <w:rPr>
          <w:b/>
          <w:bCs/>
        </w:rPr>
        <w:t>Серия «Халифат и Имамат в исламской традиции»</w:t>
      </w:r>
    </w:p>
    <w:p w:rsidR="00220F95" w:rsidRPr="007F55DB" w:rsidRDefault="00220F95" w:rsidP="00CD5D81">
      <w:pPr>
        <w:spacing w:line="276" w:lineRule="auto"/>
        <w:jc w:val="center"/>
        <w:rPr>
          <w:b/>
          <w:bCs/>
        </w:rPr>
      </w:pPr>
      <w:r w:rsidRPr="007F55DB">
        <w:rPr>
          <w:b/>
          <w:bCs/>
        </w:rPr>
        <w:t>Автор: пи</w:t>
      </w:r>
      <w:r w:rsidR="00CD5D81" w:rsidRPr="007F55DB">
        <w:rPr>
          <w:b/>
          <w:bCs/>
        </w:rPr>
        <w:t xml:space="preserve">сатель и мыслитель </w:t>
      </w:r>
      <w:proofErr w:type="spellStart"/>
      <w:r w:rsidR="00CD5D81" w:rsidRPr="007F55DB">
        <w:rPr>
          <w:b/>
          <w:bCs/>
        </w:rPr>
        <w:t>Саир</w:t>
      </w:r>
      <w:proofErr w:type="spellEnd"/>
      <w:r w:rsidR="00CD5D81" w:rsidRPr="007F55DB">
        <w:rPr>
          <w:b/>
          <w:bCs/>
        </w:rPr>
        <w:t xml:space="preserve"> </w:t>
      </w:r>
      <w:proofErr w:type="spellStart"/>
      <w:r w:rsidR="00CD5D81" w:rsidRPr="007F55DB">
        <w:rPr>
          <w:b/>
          <w:bCs/>
        </w:rPr>
        <w:t>Саляма</w:t>
      </w:r>
      <w:proofErr w:type="spellEnd"/>
      <w:r w:rsidR="00CD5D81" w:rsidRPr="007F55DB">
        <w:rPr>
          <w:b/>
          <w:bCs/>
        </w:rPr>
        <w:t xml:space="preserve"> (</w:t>
      </w:r>
      <w:r w:rsidRPr="007F55DB">
        <w:rPr>
          <w:b/>
          <w:bCs/>
        </w:rPr>
        <w:t>Абу Малик</w:t>
      </w:r>
      <w:r w:rsidR="00CD5D81" w:rsidRPr="007F55DB">
        <w:rPr>
          <w:b/>
          <w:bCs/>
        </w:rPr>
        <w:t>)</w:t>
      </w:r>
    </w:p>
    <w:p w:rsidR="00220F95" w:rsidRPr="007F55DB" w:rsidRDefault="008C78C1" w:rsidP="008C78C1">
      <w:pPr>
        <w:spacing w:line="276" w:lineRule="auto"/>
        <w:jc w:val="center"/>
        <w:rPr>
          <w:b/>
          <w:bCs/>
        </w:rPr>
      </w:pPr>
      <w:r w:rsidRPr="007F55DB">
        <w:rPr>
          <w:b/>
          <w:bCs/>
        </w:rPr>
        <w:t>Серия 2</w:t>
      </w:r>
      <w:r w:rsidRPr="007F55DB">
        <w:rPr>
          <w:b/>
          <w:bCs/>
          <w:rtl/>
        </w:rPr>
        <w:t>9</w:t>
      </w:r>
      <w:r w:rsidRPr="007F55DB">
        <w:rPr>
          <w:b/>
          <w:bCs/>
        </w:rPr>
        <w:t>: Углы зрения и соображения, которые необходимо рассмотреть при ответе на вопрос: кому принадлежит право издавать законы? —</w:t>
      </w:r>
      <w:r w:rsidRPr="007F55DB">
        <w:rPr>
          <w:b/>
          <w:bCs/>
          <w:rtl/>
        </w:rPr>
        <w:t xml:space="preserve"> </w:t>
      </w:r>
      <w:r w:rsidR="00220F95" w:rsidRPr="007F55DB">
        <w:rPr>
          <w:b/>
          <w:bCs/>
        </w:rPr>
        <w:t>ч. 3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>в) С точки зрения добра и зла, то есть с точки зрения её влияния на взгляд человека и с точки зрения побуждения к совершению или удержания от совершения.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 xml:space="preserve">Итак, угол зрения «прекрасного и безобразного» относится к сфере совершенства и красоты, а угол зрения «добра и зла» относится к </w:t>
      </w:r>
      <w:r w:rsidR="008C78C1" w:rsidRPr="007F55DB">
        <w:t>мировоззренческому</w:t>
      </w:r>
      <w:r w:rsidRPr="007F55DB">
        <w:t xml:space="preserve"> или </w:t>
      </w:r>
      <w:r w:rsidR="008C78C1" w:rsidRPr="007F55DB">
        <w:t>моральному взгляду</w:t>
      </w:r>
      <w:r w:rsidRPr="007F55DB">
        <w:t xml:space="preserve">, то есть </w:t>
      </w:r>
      <w:r w:rsidR="008C78C1" w:rsidRPr="007F55DB">
        <w:t>означает наложение</w:t>
      </w:r>
      <w:r w:rsidRPr="007F55DB">
        <w:t xml:space="preserve"> человеком своих ценностей на поступок и вещь, чтобы описать их как добро или зло.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>Человек назвал злом то, что причиняет ему вред</w:t>
      </w:r>
      <w:r w:rsidR="007F55DB" w:rsidRPr="007F55DB">
        <w:t>,</w:t>
      </w:r>
      <w:r w:rsidRPr="007F55DB">
        <w:t xml:space="preserve"> или т</w:t>
      </w:r>
      <w:r w:rsidR="00B42916" w:rsidRPr="007F55DB">
        <w:t>е поступки</w:t>
      </w:r>
      <w:r w:rsidRPr="007F55DB">
        <w:t xml:space="preserve">, </w:t>
      </w:r>
      <w:r w:rsidR="00B42916" w:rsidRPr="007F55DB">
        <w:t>которые он</w:t>
      </w:r>
      <w:r w:rsidRPr="007F55DB">
        <w:t xml:space="preserve"> ненавидит; и назвал добром то, что приносит ему пользу</w:t>
      </w:r>
      <w:r w:rsidR="007F55DB" w:rsidRPr="007F55DB">
        <w:t>,</w:t>
      </w:r>
      <w:r w:rsidRPr="007F55DB">
        <w:t xml:space="preserve"> и т</w:t>
      </w:r>
      <w:r w:rsidR="00B42916" w:rsidRPr="007F55DB">
        <w:t>е поступки</w:t>
      </w:r>
      <w:r w:rsidRPr="007F55DB">
        <w:t xml:space="preserve">, </w:t>
      </w:r>
      <w:r w:rsidR="00B42916" w:rsidRPr="007F55DB">
        <w:t>которые</w:t>
      </w:r>
      <w:r w:rsidRPr="007F55DB">
        <w:t xml:space="preserve"> он любит</w:t>
      </w:r>
      <w:r w:rsidR="00B42916" w:rsidRPr="007F55DB">
        <w:t xml:space="preserve">. </w:t>
      </w:r>
      <w:proofErr w:type="gramStart"/>
      <w:r w:rsidR="00B42916" w:rsidRPr="007F55DB">
        <w:t>И делает он это,</w:t>
      </w:r>
      <w:r w:rsidRPr="007F55DB">
        <w:t xml:space="preserve"> исходя из </w:t>
      </w:r>
      <w:r w:rsidR="00B42916" w:rsidRPr="007F55DB">
        <w:t>того, как они воздействуют</w:t>
      </w:r>
      <w:r w:rsidRPr="007F55DB">
        <w:t xml:space="preserve"> на него, независимо от </w:t>
      </w:r>
      <w:r w:rsidR="00B42916" w:rsidRPr="007F55DB">
        <w:t>того, являются ли это прекрасным и безобразным</w:t>
      </w:r>
      <w:r w:rsidRPr="007F55DB">
        <w:t xml:space="preserve">, ибо в данном случае </w:t>
      </w:r>
      <w:r w:rsidR="00B42916" w:rsidRPr="007F55DB">
        <w:t>прекрасное и безобразное</w:t>
      </w:r>
      <w:r w:rsidRPr="007F55DB">
        <w:t xml:space="preserve"> у него не рассматривается</w:t>
      </w:r>
      <w:r w:rsidR="00B42916" w:rsidRPr="007F55DB">
        <w:t xml:space="preserve">, </w:t>
      </w:r>
      <w:r w:rsidRPr="007F55DB">
        <w:t>то есть угол зрения, через который он смотрит</w:t>
      </w:r>
      <w:r w:rsidR="00B42916" w:rsidRPr="007F55DB">
        <w:t xml:space="preserve"> здесь</w:t>
      </w:r>
      <w:r w:rsidRPr="007F55DB">
        <w:t xml:space="preserve">, — это </w:t>
      </w:r>
      <w:r w:rsidR="00B42916" w:rsidRPr="007F55DB">
        <w:t>влияние его ценностей на поступок</w:t>
      </w:r>
      <w:r w:rsidRPr="007F55DB">
        <w:t xml:space="preserve">, а не совершенство </w:t>
      </w:r>
      <w:r w:rsidR="00B42916" w:rsidRPr="007F55DB">
        <w:t xml:space="preserve">или несовершенство </w:t>
      </w:r>
      <w:r w:rsidRPr="007F55DB">
        <w:t>поступка.</w:t>
      </w:r>
      <w:proofErr w:type="gramEnd"/>
      <w:r w:rsidRPr="007F55DB">
        <w:t xml:space="preserve"> На основе такого взгляда он решается на поступок или удерживается от него.</w:t>
      </w:r>
    </w:p>
    <w:p w:rsidR="00220F95" w:rsidRPr="007F55DB" w:rsidRDefault="008C78C1" w:rsidP="00CD5D81">
      <w:pPr>
        <w:spacing w:line="276" w:lineRule="auto"/>
        <w:ind w:firstLine="709"/>
        <w:jc w:val="both"/>
      </w:pPr>
      <w:r w:rsidRPr="007F55DB">
        <w:t>На самом деле</w:t>
      </w:r>
      <w:r w:rsidR="00220F95" w:rsidRPr="007F55DB">
        <w:t xml:space="preserve"> поступок не называют добром или злом по мере ненависти и лю</w:t>
      </w:r>
      <w:r w:rsidR="00D65D78" w:rsidRPr="007F55DB">
        <w:t>бви либо по мере пользы и вреда. М</w:t>
      </w:r>
      <w:r w:rsidR="00220F95" w:rsidRPr="007F55DB">
        <w:t xml:space="preserve">ерилом того, является ли </w:t>
      </w:r>
      <w:r w:rsidR="00B42916" w:rsidRPr="007F55DB">
        <w:t>поступок</w:t>
      </w:r>
      <w:r w:rsidR="00220F95" w:rsidRPr="007F55DB">
        <w:t xml:space="preserve"> добром или злом, является довольство Аллаха Всевышнего, и наложение ценностей на этот поступок, чтобы описать его как добро или зло. </w:t>
      </w:r>
      <w:r w:rsidR="00D65D78" w:rsidRPr="007F55DB">
        <w:t>Ц</w:t>
      </w:r>
      <w:r w:rsidR="00220F95" w:rsidRPr="007F55DB">
        <w:t xml:space="preserve">енности различаются, и они </w:t>
      </w:r>
      <w:proofErr w:type="spellStart"/>
      <w:r w:rsidR="00220F95" w:rsidRPr="007F55DB">
        <w:t>внешни</w:t>
      </w:r>
      <w:proofErr w:type="spellEnd"/>
      <w:r w:rsidR="00D65D78" w:rsidRPr="007F55DB">
        <w:t xml:space="preserve"> по отношению к самому поступку. П</w:t>
      </w:r>
      <w:r w:rsidR="00220F95" w:rsidRPr="007F55DB">
        <w:t xml:space="preserve">оэтому сам поступок не несёт в себе качества добра или зла. </w:t>
      </w:r>
      <w:proofErr w:type="gramStart"/>
      <w:r w:rsidR="00220F95" w:rsidRPr="007F55DB">
        <w:t xml:space="preserve">Убийство — это убийство; оно описывается как добро или как зло в зависимости от внешних факторов, которые его сопровождают, как, например, убийство врага или друга, и в зависимости от наложения ценностей на этот поступок — например, различение между убийством </w:t>
      </w:r>
      <w:proofErr w:type="spellStart"/>
      <w:r w:rsidR="00220F95" w:rsidRPr="007F55DB">
        <w:t>зиммия</w:t>
      </w:r>
      <w:proofErr w:type="spellEnd"/>
      <w:r w:rsidR="00220F95" w:rsidRPr="007F55DB">
        <w:t xml:space="preserve"> и </w:t>
      </w:r>
      <w:proofErr w:type="spellStart"/>
      <w:r w:rsidR="00220F95" w:rsidRPr="007F55DB">
        <w:t>муахада</w:t>
      </w:r>
      <w:proofErr w:type="spellEnd"/>
      <w:r w:rsidR="00220F95" w:rsidRPr="007F55DB">
        <w:t xml:space="preserve">, и убийством </w:t>
      </w:r>
      <w:proofErr w:type="spellStart"/>
      <w:r w:rsidR="00220F95" w:rsidRPr="007F55DB">
        <w:t>харби</w:t>
      </w:r>
      <w:r w:rsidR="00D65D78" w:rsidRPr="007F55DB">
        <w:t>я</w:t>
      </w:r>
      <w:proofErr w:type="spellEnd"/>
      <w:r w:rsidR="00220F95" w:rsidRPr="007F55DB">
        <w:t xml:space="preserve">, и убийством тех, кого сегодня называют «гражданскими» в Дар </w:t>
      </w:r>
      <w:proofErr w:type="spellStart"/>
      <w:r w:rsidR="00220F95" w:rsidRPr="007F55DB">
        <w:t>уль-харб</w:t>
      </w:r>
      <w:proofErr w:type="spellEnd"/>
      <w:r w:rsidR="00220F95" w:rsidRPr="007F55DB">
        <w:t>, и убийством бойцов на поле боя.</w:t>
      </w:r>
      <w:proofErr w:type="gramEnd"/>
      <w:r w:rsidR="00220F95" w:rsidRPr="007F55DB">
        <w:t xml:space="preserve"> На всё это накладываются ценности, пришедшие извне, чтобы описать о</w:t>
      </w:r>
      <w:r w:rsidR="00D65D78" w:rsidRPr="007F55DB">
        <w:t>дно как добро, а другое как зло. И</w:t>
      </w:r>
      <w:r w:rsidR="00220F95" w:rsidRPr="007F55DB">
        <w:t xml:space="preserve"> это </w:t>
      </w:r>
      <w:r w:rsidR="00D65D78" w:rsidRPr="007F55DB">
        <w:t xml:space="preserve">описание </w:t>
      </w:r>
      <w:r w:rsidR="00220F95" w:rsidRPr="007F55DB">
        <w:t>не исходит из самого поступка</w:t>
      </w:r>
      <w:r w:rsidR="00D65D78" w:rsidRPr="007F55DB">
        <w:t>.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>Следовательно, именно ценности служат тем, через что поступок описывается как добр</w:t>
      </w:r>
      <w:r w:rsidR="00D65D78" w:rsidRPr="007F55DB">
        <w:t>о</w:t>
      </w:r>
      <w:r w:rsidRPr="007F55DB">
        <w:t xml:space="preserve"> или зло</w:t>
      </w:r>
      <w:r w:rsidR="00D65D78" w:rsidRPr="007F55DB">
        <w:t xml:space="preserve">. Именно в отношении этих ценностей мы говорим: только Шариат </w:t>
      </w:r>
      <w:r w:rsidRPr="007F55DB">
        <w:t>выносит решение о добре и зле. Что же касается ценностей,</w:t>
      </w:r>
      <w:r w:rsidR="00D65D78" w:rsidRPr="007F55DB">
        <w:t xml:space="preserve"> установленных человеком,</w:t>
      </w:r>
      <w:r w:rsidRPr="007F55DB">
        <w:t xml:space="preserve"> то сделать их основой для решен</w:t>
      </w:r>
      <w:r w:rsidR="00D65D78" w:rsidRPr="007F55DB">
        <w:t>ия о добре или зле — это ложь и преступление</w:t>
      </w:r>
      <w:r w:rsidRPr="007F55DB">
        <w:t xml:space="preserve">; потому что сами эти ценности нуждаются в том, чтобы их описали как добро или зло. То есть если предположить, что капиталистические ценности будут наложены на поступок, чтобы описать его как добро или зло, </w:t>
      </w:r>
      <w:r w:rsidR="00D65D78" w:rsidRPr="007F55DB">
        <w:t>тогда как</w:t>
      </w:r>
      <w:r w:rsidRPr="007F55DB">
        <w:t xml:space="preserve"> эти </w:t>
      </w:r>
      <w:r w:rsidRPr="007F55DB">
        <w:lastRenderedPageBreak/>
        <w:t>ценности являются продуктом разума</w:t>
      </w:r>
      <w:r w:rsidR="00D65D78" w:rsidRPr="007F55DB">
        <w:t>,</w:t>
      </w:r>
      <w:r w:rsidRPr="007F55DB">
        <w:t xml:space="preserve"> </w:t>
      </w:r>
      <w:r w:rsidR="00D65D78" w:rsidRPr="007F55DB">
        <w:t>а</w:t>
      </w:r>
      <w:r w:rsidRPr="007F55DB">
        <w:t xml:space="preserve"> мы согласились, что разум не способен судить о поступке как о добре или зле иначе</w:t>
      </w:r>
      <w:r w:rsidR="007F55DB">
        <w:rPr>
          <w:lang w:val="uk-UA"/>
        </w:rPr>
        <w:t>,</w:t>
      </w:r>
      <w:r w:rsidRPr="007F55DB">
        <w:t xml:space="preserve"> как посредством наложения внешних ценностей; тогда эти внешние ценности, если они исходят из самого разума, нуждаются в том, </w:t>
      </w:r>
      <w:r w:rsidR="00D65D78" w:rsidRPr="007F55DB">
        <w:t>кто</w:t>
      </w:r>
      <w:r w:rsidRPr="007F55DB">
        <w:t xml:space="preserve"> опишет их как добро или зло или сделает их пригодными для описания поступка как добра или зла. </w:t>
      </w:r>
      <w:r w:rsidR="00D65D78" w:rsidRPr="007F55DB">
        <w:t>А это невозмож</w:t>
      </w:r>
      <w:r w:rsidRPr="007F55DB">
        <w:t>н</w:t>
      </w:r>
      <w:r w:rsidR="00D65D78" w:rsidRPr="007F55DB">
        <w:t>о</w:t>
      </w:r>
      <w:r w:rsidRPr="007F55DB">
        <w:t>! Следовательно, решение о добре и зле должно быть взято из Шариата, а не из разума!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 xml:space="preserve">Здесь исследование ведётся с точки зрения мерила добра и зла, на котором сошлись люди, а не с точки зрения самого поступка. </w:t>
      </w:r>
      <w:r w:rsidR="006509CB" w:rsidRPr="00F20A5F">
        <w:t>Правда</w:t>
      </w:r>
      <w:r w:rsidR="00F20A5F" w:rsidRPr="00F20A5F">
        <w:t xml:space="preserve"> заключается</w:t>
      </w:r>
      <w:r w:rsidRPr="00F20A5F">
        <w:t xml:space="preserve"> в том, что деяния, совершаемые человеком, не описываются как добро или зло </w:t>
      </w:r>
      <w:r w:rsidR="006509CB" w:rsidRPr="00F20A5F">
        <w:t>сами по себе</w:t>
      </w:r>
      <w:r w:rsidRPr="00F20A5F">
        <w:t>, потому что это</w:t>
      </w:r>
      <w:r w:rsidR="00F20A5F" w:rsidRPr="00F20A5F">
        <w:t xml:space="preserve"> —</w:t>
      </w:r>
      <w:r w:rsidRPr="00F20A5F">
        <w:t xml:space="preserve"> лишь действия, и у них </w:t>
      </w:r>
      <w:r w:rsidR="006509CB" w:rsidRPr="00F20A5F">
        <w:t xml:space="preserve">самих по себе нет </w:t>
      </w:r>
      <w:r w:rsidRPr="00F20A5F">
        <w:t xml:space="preserve">описания добра или зла. Их описание как добрых или злых пришло на основе соображений, </w:t>
      </w:r>
      <w:r w:rsidR="006509CB" w:rsidRPr="00F20A5F">
        <w:t>считающихся внешними</w:t>
      </w:r>
      <w:r w:rsidRPr="00F20A5F">
        <w:t xml:space="preserve"> по отношению к самим деяниям.</w:t>
      </w:r>
      <w:r w:rsidRPr="007F55DB">
        <w:t xml:space="preserve"> Убийство человеческой души не называется ни добром, ни злом — оно называется лишь убийством. А то, является ли оно добром или злом, </w:t>
      </w:r>
      <w:r w:rsidR="006509CB" w:rsidRPr="007F55DB">
        <w:t>исходит</w:t>
      </w:r>
      <w:r w:rsidRPr="007F55DB">
        <w:t xml:space="preserve"> из внешнего описания. Поэтому убийство </w:t>
      </w:r>
      <w:r w:rsidR="006509CB" w:rsidRPr="007F55DB">
        <w:t>врага на войне</w:t>
      </w:r>
      <w:r w:rsidRPr="007F55DB">
        <w:t xml:space="preserve"> (</w:t>
      </w:r>
      <w:proofErr w:type="spellStart"/>
      <w:r w:rsidRPr="007F55DB">
        <w:t>мухариба</w:t>
      </w:r>
      <w:proofErr w:type="spellEnd"/>
      <w:r w:rsidRPr="007F55DB">
        <w:t xml:space="preserve">) — добро, а убийство </w:t>
      </w:r>
      <w:r w:rsidR="006509CB" w:rsidRPr="007F55DB">
        <w:t xml:space="preserve">подданного, или </w:t>
      </w:r>
      <w:proofErr w:type="spellStart"/>
      <w:r w:rsidR="006509CB" w:rsidRPr="007F55DB">
        <w:t>муахада</w:t>
      </w:r>
      <w:proofErr w:type="spellEnd"/>
      <w:r w:rsidR="006509CB" w:rsidRPr="007F55DB">
        <w:t xml:space="preserve">, или </w:t>
      </w:r>
      <w:proofErr w:type="spellStart"/>
      <w:r w:rsidR="006509CB" w:rsidRPr="007F55DB">
        <w:t>муста</w:t>
      </w:r>
      <w:r w:rsidR="00B42916" w:rsidRPr="007F55DB">
        <w:t>ъ</w:t>
      </w:r>
      <w:r w:rsidR="006509CB" w:rsidRPr="007F55DB">
        <w:t>мина</w:t>
      </w:r>
      <w:proofErr w:type="spellEnd"/>
      <w:r w:rsidR="006509CB" w:rsidRPr="007F55DB">
        <w:t xml:space="preserve"> — зло. П</w:t>
      </w:r>
      <w:r w:rsidRPr="007F55DB">
        <w:t>ерво</w:t>
      </w:r>
      <w:r w:rsidR="006509CB" w:rsidRPr="007F55DB">
        <w:t>е убийство поощряют, а второе</w:t>
      </w:r>
      <w:r w:rsidRPr="007F55DB">
        <w:t xml:space="preserve"> наказывают, хотя оба</w:t>
      </w:r>
      <w:r w:rsidR="006509CB" w:rsidRPr="007F55DB">
        <w:t xml:space="preserve"> являются одним и тем</w:t>
      </w:r>
      <w:r w:rsidRPr="007F55DB">
        <w:t xml:space="preserve"> же действие</w:t>
      </w:r>
      <w:r w:rsidR="006509CB" w:rsidRPr="007F55DB">
        <w:t>м</w:t>
      </w:r>
      <w:r w:rsidRPr="007F55DB">
        <w:t xml:space="preserve">. Добро и зло исходят из факторов, которые побуждают человека совершить действие, и из цели, ради которой он совершает его. Именно факторы, побудившие человека к действию, и цель, к которой он стремится, определяют описание действия как добра или зла — независимо от того, </w:t>
      </w:r>
      <w:r w:rsidR="006509CB" w:rsidRPr="007F55DB">
        <w:t>желал</w:t>
      </w:r>
      <w:r w:rsidRPr="007F55DB">
        <w:t xml:space="preserve"> человек или </w:t>
      </w:r>
      <w:r w:rsidR="006509CB" w:rsidRPr="007F55DB">
        <w:t>не</w:t>
      </w:r>
      <w:r w:rsidR="008224A7" w:rsidRPr="007F55DB">
        <w:t xml:space="preserve"> </w:t>
      </w:r>
      <w:r w:rsidR="006509CB" w:rsidRPr="007F55DB">
        <w:t>желал</w:t>
      </w:r>
      <w:r w:rsidRPr="007F55DB">
        <w:t>, и независимо от того, принёс ли ему поступок пользу или вред.</w:t>
      </w:r>
    </w:p>
    <w:p w:rsidR="006509CB" w:rsidRPr="007F55DB" w:rsidRDefault="00220F95" w:rsidP="00CD5D81">
      <w:pPr>
        <w:spacing w:line="276" w:lineRule="auto"/>
        <w:ind w:firstLine="709"/>
        <w:jc w:val="both"/>
      </w:pPr>
      <w:r w:rsidRPr="007F55DB">
        <w:t>Следовательно, описание поступка как добра или зла принадлежит Шариату, а не людям. И подтверждает</w:t>
      </w:r>
      <w:r w:rsidR="006509CB" w:rsidRPr="007F55DB">
        <w:t>ся</w:t>
      </w:r>
      <w:r w:rsidRPr="007F55DB">
        <w:t xml:space="preserve"> это слов</w:t>
      </w:r>
      <w:r w:rsidR="006509CB" w:rsidRPr="007F55DB">
        <w:t>ами</w:t>
      </w:r>
      <w:r w:rsidRPr="007F55DB">
        <w:t xml:space="preserve"> Аллаха:</w:t>
      </w:r>
    </w:p>
    <w:p w:rsidR="006509CB" w:rsidRPr="007F55DB" w:rsidRDefault="006509CB" w:rsidP="006509CB">
      <w:pPr>
        <w:bidi/>
        <w:spacing w:line="276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7F55DB">
        <w:rPr>
          <w:rFonts w:ascii="KFGQPC Uthmanic Script HAFS" w:hAnsi="KFGQPC Uthmanic Script HAFS" w:cs="KFGQPC Uthmanic Script HAFS"/>
          <w:sz w:val="32"/>
          <w:szCs w:val="32"/>
          <w:rtl/>
        </w:rPr>
        <w:t>فَمَن يَعۡمَلۡ مِثۡقَالَ ذَرَّةٍ خَيۡرٗا يَرَهُۥ ٧</w:t>
      </w:r>
      <w:r w:rsidRPr="007F55DB">
        <w:rPr>
          <w:rFonts w:ascii="KFGQPC Uthmanic Script HAFS" w:hAnsi="KFGQPC Uthmanic Script HAFS" w:cs="KFGQPC Uthmanic Script HAFS"/>
          <w:sz w:val="32"/>
          <w:szCs w:val="32"/>
        </w:rPr>
        <w:t xml:space="preserve"> </w:t>
      </w:r>
      <w:r w:rsidRPr="007F55DB">
        <w:rPr>
          <w:rFonts w:ascii="KFGQPC Uthmanic Script HAFS" w:hAnsi="KFGQPC Uthmanic Script HAFS" w:cs="KFGQPC Uthmanic Script HAFS"/>
          <w:sz w:val="32"/>
          <w:szCs w:val="32"/>
          <w:rtl/>
        </w:rPr>
        <w:t>وَمَن يَعۡمَلۡ مِثۡقَالَ ذَرَّةٖ شَرّٗا يَرَهُۥ ٨</w:t>
      </w:r>
    </w:p>
    <w:p w:rsidR="006509CB" w:rsidRPr="007F55DB" w:rsidRDefault="006509CB" w:rsidP="006509CB">
      <w:pPr>
        <w:spacing w:line="276" w:lineRule="auto"/>
        <w:jc w:val="both"/>
        <w:rPr>
          <w:rFonts w:cstheme="majorBidi"/>
        </w:rPr>
      </w:pPr>
      <w:r w:rsidRPr="007F55DB">
        <w:rPr>
          <w:rFonts w:cstheme="majorBidi"/>
          <w:b/>
          <w:bCs/>
        </w:rPr>
        <w:t>«Тот, кто сделал добро весом в мельчайшую частицу, увидит его. И тот, кто сделал зло весом в мельчайшую частицу, увидит его»</w:t>
      </w:r>
      <w:r w:rsidRPr="007F55DB">
        <w:rPr>
          <w:rFonts w:cstheme="majorBidi"/>
        </w:rPr>
        <w:t xml:space="preserve"> (99:7,8).</w:t>
      </w:r>
    </w:p>
    <w:p w:rsidR="00220F95" w:rsidRPr="007F55DB" w:rsidRDefault="006509CB" w:rsidP="00CD5D81">
      <w:pPr>
        <w:spacing w:line="276" w:lineRule="auto"/>
        <w:ind w:firstLine="709"/>
        <w:jc w:val="both"/>
      </w:pPr>
      <w:r w:rsidRPr="007F55DB">
        <w:t xml:space="preserve">Всевышний призовёт людей к отчёту </w:t>
      </w:r>
      <w:r w:rsidR="00220F95" w:rsidRPr="007F55DB">
        <w:t xml:space="preserve">в День воскресения за вес пылинки из их деяний, описывая их как добро или зло; и именно Он изначально определил для них, что </w:t>
      </w:r>
      <w:r w:rsidRPr="007F55DB">
        <w:t>из</w:t>
      </w:r>
      <w:r w:rsidR="00220F95" w:rsidRPr="007F55DB">
        <w:t xml:space="preserve"> них — добро, а что — зло. И Он </w:t>
      </w:r>
      <w:r w:rsidRPr="007F55DB">
        <w:t xml:space="preserve">воздаст </w:t>
      </w:r>
      <w:r w:rsidR="00220F95" w:rsidRPr="007F55DB">
        <w:t>и</w:t>
      </w:r>
      <w:r w:rsidR="008224A7" w:rsidRPr="007F55DB">
        <w:t>м</w:t>
      </w:r>
      <w:r w:rsidR="00220F95" w:rsidRPr="007F55DB">
        <w:t xml:space="preserve"> за следование тому, что повелел, и за прекращение того, что запретил. Следовательно, описание и решение о добре и зле — </w:t>
      </w:r>
      <w:r w:rsidRPr="007F55DB">
        <w:t>дело Шариата, а</w:t>
      </w:r>
      <w:r w:rsidR="00220F95" w:rsidRPr="007F55DB">
        <w:t xml:space="preserve"> </w:t>
      </w:r>
      <w:r w:rsidRPr="007F55DB">
        <w:t xml:space="preserve">не </w:t>
      </w:r>
      <w:r w:rsidR="00220F95" w:rsidRPr="007F55DB">
        <w:t>разума.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>г) С точки зрения похвалы за поступок или порицания за него в этом мире, и с точки зрения награды или наказания за него в Последней жизни.</w:t>
      </w:r>
    </w:p>
    <w:p w:rsidR="00220F95" w:rsidRPr="007F55DB" w:rsidRDefault="009561E8" w:rsidP="00CD5D81">
      <w:pPr>
        <w:spacing w:line="276" w:lineRule="auto"/>
        <w:ind w:firstLine="709"/>
        <w:jc w:val="both"/>
      </w:pPr>
      <w:r w:rsidRPr="007F55DB">
        <w:t>Е</w:t>
      </w:r>
      <w:r w:rsidR="00220F95" w:rsidRPr="007F55DB">
        <w:t xml:space="preserve">сли оставить человеку право судить о поступках и вещах посредством похвалы и порицания, то суждение будет различаться в зависимости от людей и времён, поскольку человек не способен вынести о них неизменное суждение. Поэтому выносит суждение о них Аллах, а не человек; выносит суждение о них Шариат, а не разум, поскольку с этой стороны </w:t>
      </w:r>
      <w:r w:rsidR="00220F95" w:rsidRPr="007F55DB">
        <w:lastRenderedPageBreak/>
        <w:t xml:space="preserve">разум не имеет отношения к данному суждению. </w:t>
      </w:r>
      <w:proofErr w:type="gramStart"/>
      <w:r w:rsidR="00220F95" w:rsidRPr="007F55DB">
        <w:t xml:space="preserve">Более того, очевидное наблюдаемое показывает, что </w:t>
      </w:r>
      <w:r w:rsidRPr="007F55DB">
        <w:t xml:space="preserve">сегодня </w:t>
      </w:r>
      <w:r w:rsidR="00220F95" w:rsidRPr="007F55DB">
        <w:t xml:space="preserve">человек судит о некоторых вещах как о </w:t>
      </w:r>
      <w:r w:rsidRPr="007F55DB">
        <w:t>красивых</w:t>
      </w:r>
      <w:r w:rsidR="00220F95" w:rsidRPr="007F55DB">
        <w:t xml:space="preserve">, а завтра судит о них как о </w:t>
      </w:r>
      <w:r w:rsidRPr="007F55DB">
        <w:t>безобразных</w:t>
      </w:r>
      <w:r w:rsidR="00220F95" w:rsidRPr="007F55DB">
        <w:t xml:space="preserve">; и </w:t>
      </w:r>
      <w:r w:rsidRPr="007F55DB">
        <w:t xml:space="preserve">вчера </w:t>
      </w:r>
      <w:r w:rsidR="00220F95" w:rsidRPr="007F55DB">
        <w:t>суди</w:t>
      </w:r>
      <w:r w:rsidRPr="007F55DB">
        <w:t>л</w:t>
      </w:r>
      <w:r w:rsidR="00220F95" w:rsidRPr="007F55DB">
        <w:t xml:space="preserve"> о некоторых вещах как о </w:t>
      </w:r>
      <w:r w:rsidRPr="007F55DB">
        <w:t>безобразных</w:t>
      </w:r>
      <w:r w:rsidR="00220F95" w:rsidRPr="007F55DB">
        <w:t xml:space="preserve">, а сегодня судит о них как о </w:t>
      </w:r>
      <w:r w:rsidRPr="007F55DB">
        <w:t>красивых</w:t>
      </w:r>
      <w:r w:rsidR="00220F95" w:rsidRPr="007F55DB">
        <w:t>.</w:t>
      </w:r>
      <w:proofErr w:type="gramEnd"/>
      <w:r w:rsidR="00220F95" w:rsidRPr="007F55DB">
        <w:t xml:space="preserve"> Так суждение об одной и той же вещи становится различным и не </w:t>
      </w:r>
      <w:r w:rsidRPr="007F55DB">
        <w:t>остаётся</w:t>
      </w:r>
      <w:r w:rsidR="00220F95" w:rsidRPr="007F55DB">
        <w:t xml:space="preserve"> неизменным, что приводит к ошибке в суждении. Поэтому недопустимо, чтобы суждение о похвале и порицании принадлежало разуму или человеку.</w:t>
      </w:r>
    </w:p>
    <w:p w:rsidR="009561E8" w:rsidRPr="007F55DB" w:rsidRDefault="00220F95" w:rsidP="00CD5D81">
      <w:pPr>
        <w:spacing w:line="276" w:lineRule="auto"/>
        <w:ind w:firstLine="709"/>
        <w:jc w:val="both"/>
      </w:pPr>
      <w:r w:rsidRPr="007F55DB">
        <w:t xml:space="preserve">И недопустимо, чтобы вынесение суждения о похвале и порицании основывалось на врождённых склонностях человека; потому что эти склонности выносят похвалу тому, что им соответствует, и порицание тому, что им противоречит. А то, что им соответствует, может быть тем, что заслуживает порицания, как прелюбодеяние, </w:t>
      </w:r>
      <w:r w:rsidR="009561E8" w:rsidRPr="007F55DB">
        <w:t>гомосексуализм</w:t>
      </w:r>
      <w:r w:rsidRPr="007F55DB">
        <w:t xml:space="preserve">, порабощение людей; и то, что им противоречит, может быть тем, что заслуживает похвалы, как сражение с врагами, терпение тягот и произнесение истины в случаях, когда это причиняет тяжкий вред. Сделать мерилом похвалы и порицания склонности и страсти — значит сделать их мерилом похвалы и порицания, а это мерило однозначно ошибочно. Поэтому дать им право вынесения суждения — чистая ошибка, потому что это делает суждение ошибочным и противоречащим реальности. Кроме того, </w:t>
      </w:r>
      <w:r w:rsidR="008224A7" w:rsidRPr="007F55DB">
        <w:t>в таком случае</w:t>
      </w:r>
      <w:r w:rsidRPr="007F55DB">
        <w:t xml:space="preserve"> похвала и порицание будут по прихоти и страстям, а не так, как должно быть. Следовательно, врождённым склонностям нельзя выносить суждение о похвале и порицании.</w:t>
      </w:r>
      <w:bookmarkStart w:id="0" w:name="_GoBack"/>
      <w:bookmarkEnd w:id="0"/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>Раз не допускается, чтобы разум выносил своё суждение о похвале и порицании, и не допускается, чтобы врождённые склонности выносили своё суждение о похвале и порицании, то не допускается и чтобы человек выносил суждение о похвале и порицании. Следовательно, тот, кто выносит суждение о похвале и порицании, —</w:t>
      </w:r>
      <w:r w:rsidR="008224A7" w:rsidRPr="007F55DB">
        <w:t xml:space="preserve"> это</w:t>
      </w:r>
      <w:r w:rsidRPr="007F55DB">
        <w:t xml:space="preserve"> Аллах, а не человек; Шариат, а не разум.</w:t>
      </w:r>
    </w:p>
    <w:p w:rsidR="00220F95" w:rsidRPr="007F55DB" w:rsidRDefault="00220F95" w:rsidP="00CD5D81">
      <w:pPr>
        <w:spacing w:line="276" w:lineRule="auto"/>
        <w:ind w:firstLine="709"/>
        <w:jc w:val="both"/>
      </w:pPr>
      <w:r w:rsidRPr="007F55DB">
        <w:t xml:space="preserve">Из этого следует: законодательство и установление законов непременно должны принадлежать </w:t>
      </w:r>
      <w:r w:rsidR="00105FA1" w:rsidRPr="007F55DB">
        <w:t xml:space="preserve">Всевышнему </w:t>
      </w:r>
      <w:r w:rsidRPr="007F55DB">
        <w:t xml:space="preserve">Аллаху, а не человеку и не разуму. Это подтверждено доводом Шариата и </w:t>
      </w:r>
      <w:r w:rsidR="00105FA1" w:rsidRPr="007F55DB">
        <w:t>разумным</w:t>
      </w:r>
      <w:r w:rsidRPr="007F55DB">
        <w:t xml:space="preserve"> аргументом.</w:t>
      </w:r>
    </w:p>
    <w:p w:rsidR="00111CE8" w:rsidRPr="007F55DB" w:rsidRDefault="00220F95" w:rsidP="00CD5D81">
      <w:pPr>
        <w:spacing w:line="276" w:lineRule="auto"/>
        <w:ind w:firstLine="709"/>
        <w:jc w:val="both"/>
      </w:pPr>
      <w:r w:rsidRPr="007F55DB">
        <w:t>И хвала Аллаху, Господу миров.</w:t>
      </w:r>
    </w:p>
    <w:sectPr w:rsidR="00111CE8" w:rsidRPr="007F55DB" w:rsidSect="00854F68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42"/>
    <w:rsid w:val="00003B40"/>
    <w:rsid w:val="000173B1"/>
    <w:rsid w:val="00021D5F"/>
    <w:rsid w:val="000248A1"/>
    <w:rsid w:val="00032724"/>
    <w:rsid w:val="0007007B"/>
    <w:rsid w:val="000A1B3B"/>
    <w:rsid w:val="000A56A9"/>
    <w:rsid w:val="000C4CFE"/>
    <w:rsid w:val="000C6088"/>
    <w:rsid w:val="000D6AE8"/>
    <w:rsid w:val="000F2CBB"/>
    <w:rsid w:val="000F3368"/>
    <w:rsid w:val="00103B2A"/>
    <w:rsid w:val="00105FA1"/>
    <w:rsid w:val="00111CE8"/>
    <w:rsid w:val="00121BFA"/>
    <w:rsid w:val="0012262E"/>
    <w:rsid w:val="00166206"/>
    <w:rsid w:val="00166919"/>
    <w:rsid w:val="00202C5B"/>
    <w:rsid w:val="00210970"/>
    <w:rsid w:val="00220F95"/>
    <w:rsid w:val="0023385F"/>
    <w:rsid w:val="002341D4"/>
    <w:rsid w:val="0028010B"/>
    <w:rsid w:val="002C1ADD"/>
    <w:rsid w:val="002F0057"/>
    <w:rsid w:val="00321801"/>
    <w:rsid w:val="0032686A"/>
    <w:rsid w:val="00326E5A"/>
    <w:rsid w:val="00330AC9"/>
    <w:rsid w:val="0035263D"/>
    <w:rsid w:val="00353EC9"/>
    <w:rsid w:val="00355F16"/>
    <w:rsid w:val="00384CE1"/>
    <w:rsid w:val="003958A4"/>
    <w:rsid w:val="003C3458"/>
    <w:rsid w:val="003D40B7"/>
    <w:rsid w:val="003D4169"/>
    <w:rsid w:val="003F3EA7"/>
    <w:rsid w:val="00432562"/>
    <w:rsid w:val="004461B5"/>
    <w:rsid w:val="004715CF"/>
    <w:rsid w:val="0048084F"/>
    <w:rsid w:val="0049218A"/>
    <w:rsid w:val="004B55A1"/>
    <w:rsid w:val="004C1DA2"/>
    <w:rsid w:val="005015BE"/>
    <w:rsid w:val="00507594"/>
    <w:rsid w:val="0051426C"/>
    <w:rsid w:val="00525568"/>
    <w:rsid w:val="00536E34"/>
    <w:rsid w:val="00547F78"/>
    <w:rsid w:val="00554542"/>
    <w:rsid w:val="005B1577"/>
    <w:rsid w:val="005C1193"/>
    <w:rsid w:val="005C67AD"/>
    <w:rsid w:val="00606BB3"/>
    <w:rsid w:val="00610B5C"/>
    <w:rsid w:val="00614B10"/>
    <w:rsid w:val="006356FE"/>
    <w:rsid w:val="006509CB"/>
    <w:rsid w:val="00665CC1"/>
    <w:rsid w:val="00666C74"/>
    <w:rsid w:val="006676EE"/>
    <w:rsid w:val="00676975"/>
    <w:rsid w:val="00680A6A"/>
    <w:rsid w:val="0068656A"/>
    <w:rsid w:val="00686F4F"/>
    <w:rsid w:val="00693EB9"/>
    <w:rsid w:val="006A56F3"/>
    <w:rsid w:val="006B1052"/>
    <w:rsid w:val="006E6387"/>
    <w:rsid w:val="00737327"/>
    <w:rsid w:val="00741CE3"/>
    <w:rsid w:val="00763ABC"/>
    <w:rsid w:val="0078601B"/>
    <w:rsid w:val="007866D0"/>
    <w:rsid w:val="007C3CAE"/>
    <w:rsid w:val="007D1D12"/>
    <w:rsid w:val="007D519E"/>
    <w:rsid w:val="007F55DB"/>
    <w:rsid w:val="007F7118"/>
    <w:rsid w:val="008224A7"/>
    <w:rsid w:val="00823E92"/>
    <w:rsid w:val="00824CC9"/>
    <w:rsid w:val="008251AF"/>
    <w:rsid w:val="00831EE6"/>
    <w:rsid w:val="00840D9A"/>
    <w:rsid w:val="00852F84"/>
    <w:rsid w:val="008541D0"/>
    <w:rsid w:val="00854F68"/>
    <w:rsid w:val="0087601C"/>
    <w:rsid w:val="008873A9"/>
    <w:rsid w:val="008B0242"/>
    <w:rsid w:val="008C27F0"/>
    <w:rsid w:val="008C78C1"/>
    <w:rsid w:val="00910344"/>
    <w:rsid w:val="00940798"/>
    <w:rsid w:val="0094485A"/>
    <w:rsid w:val="00951738"/>
    <w:rsid w:val="009561E8"/>
    <w:rsid w:val="00985B5B"/>
    <w:rsid w:val="009864EA"/>
    <w:rsid w:val="009900FE"/>
    <w:rsid w:val="00992DC5"/>
    <w:rsid w:val="009C0EC7"/>
    <w:rsid w:val="009C3F51"/>
    <w:rsid w:val="009D3710"/>
    <w:rsid w:val="009F6490"/>
    <w:rsid w:val="00A129C7"/>
    <w:rsid w:val="00A43969"/>
    <w:rsid w:val="00A74FD5"/>
    <w:rsid w:val="00A76F42"/>
    <w:rsid w:val="00A9633B"/>
    <w:rsid w:val="00AA25E2"/>
    <w:rsid w:val="00AB4E2A"/>
    <w:rsid w:val="00AC5057"/>
    <w:rsid w:val="00AC6F18"/>
    <w:rsid w:val="00AD7CEA"/>
    <w:rsid w:val="00AE07DB"/>
    <w:rsid w:val="00AE2C41"/>
    <w:rsid w:val="00AF419E"/>
    <w:rsid w:val="00B42916"/>
    <w:rsid w:val="00B66F2F"/>
    <w:rsid w:val="00BA3D72"/>
    <w:rsid w:val="00BB52CB"/>
    <w:rsid w:val="00BB55B6"/>
    <w:rsid w:val="00BB5782"/>
    <w:rsid w:val="00BC711F"/>
    <w:rsid w:val="00BE0014"/>
    <w:rsid w:val="00C049CB"/>
    <w:rsid w:val="00C12778"/>
    <w:rsid w:val="00C1699D"/>
    <w:rsid w:val="00C24D3A"/>
    <w:rsid w:val="00C50C2F"/>
    <w:rsid w:val="00C5225A"/>
    <w:rsid w:val="00C524CB"/>
    <w:rsid w:val="00C738BC"/>
    <w:rsid w:val="00C82079"/>
    <w:rsid w:val="00CA7EDD"/>
    <w:rsid w:val="00CD4602"/>
    <w:rsid w:val="00CD5D81"/>
    <w:rsid w:val="00D0307B"/>
    <w:rsid w:val="00D11B39"/>
    <w:rsid w:val="00D15CB0"/>
    <w:rsid w:val="00D621D2"/>
    <w:rsid w:val="00D65D78"/>
    <w:rsid w:val="00D87026"/>
    <w:rsid w:val="00DA2BA4"/>
    <w:rsid w:val="00DA7C7B"/>
    <w:rsid w:val="00DB78EC"/>
    <w:rsid w:val="00DD0B29"/>
    <w:rsid w:val="00DD7925"/>
    <w:rsid w:val="00E16674"/>
    <w:rsid w:val="00E55346"/>
    <w:rsid w:val="00E871BB"/>
    <w:rsid w:val="00EC2A4A"/>
    <w:rsid w:val="00EE47EF"/>
    <w:rsid w:val="00EF5B48"/>
    <w:rsid w:val="00F0014B"/>
    <w:rsid w:val="00F17242"/>
    <w:rsid w:val="00F20A5F"/>
    <w:rsid w:val="00F412F5"/>
    <w:rsid w:val="00FA621E"/>
    <w:rsid w:val="00FB5976"/>
    <w:rsid w:val="00FB75B9"/>
    <w:rsid w:val="00FD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1190</Words>
  <Characters>6385</Characters>
  <Application>Microsoft Office Word</Application>
  <DocSecurity>0</DocSecurity>
  <Lines>97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13</cp:revision>
  <dcterms:created xsi:type="dcterms:W3CDTF">2025-12-29T09:14:00Z</dcterms:created>
  <dcterms:modified xsi:type="dcterms:W3CDTF">2026-03-24T05:24:00Z</dcterms:modified>
</cp:coreProperties>
</file>