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b w:val="false"/>
          <w:bCs w:val="false"/>
          <w:i/>
          <w:iCs/>
        </w:rPr>
        <w:t xml:space="preserve">Газета </w:t>
      </w:r>
      <w:r>
        <w:rPr>
          <w:rStyle w:val="Strong"/>
          <w:rFonts w:cs="Liberation Serif"/>
          <w:b w:val="false"/>
          <w:bCs w:val="false"/>
          <w:i/>
          <w:iCs/>
        </w:rPr>
        <w:t>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/>
          <w:bCs/>
        </w:rPr>
        <w:t>Правление по законам Аллаха — это всего лишь лозунг или осуществимый проект?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Что такое правление по законам Аллаха: лозунг, которым исламские движения привлекают внимание, играют на чувствах людей и собирают сторонников, или же это практический проект, который действительно можно воплотить в жизнь?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Правление по законам Аллаха — </w:t>
      </w:r>
      <w:r>
        <w:rPr/>
        <w:t>это общая идея целостного проекта, все составляющие которого подробно определены: вероучение, конституция, экономическая и социальная системы, безопасность, образование, политика, судопроизводство и устройство государственных институтов.</w:t>
      </w:r>
      <w:r>
        <w:rPr>
          <w:rFonts w:cs="Liberation Serif"/>
        </w:rPr>
        <w:t xml:space="preserve"> Этот проект — не плод человеческого разума. Его основу составляют вероучение и Божественные законы, ниспосланные нашему благородному Посланнику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cs="Liberation Serif"/>
        </w:rPr>
        <w:t>, чтобы он донёс их до всего человечества. Верующим же вменено нести эту идею, действовать в соответствии с ней, претворять её в жизнь и воплотить в реальном государственном проекте — Халифате по методу пророчества.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هُوَ الَّذِي أَرْسَلَ رَسُولَهُ بِالْهُدَىٰ وَدِينِ الْحَقِّ لِيُظْهِرَهُ عَلَى الدِّينِ كُلِّهِ وَلَوْ كَرِهَ الْمُشْرِكُونَ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left="0" w:right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«Он — Тот, Кто отправил Своего Посланника с верным руководством и религией истины, чтобы возвысить её над всеми другими религиями, даже если это ненавистно многобожникам»</w:t>
      </w:r>
      <w:r>
        <w:rPr>
          <w:rFonts w:cs="Liberation Serif"/>
        </w:rPr>
        <w:t xml:space="preserve"> (9:33).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Именно исполнение этой обязанности позволит верующим снять с себя ответственность перед Аллахом в тот День, когда они предстанут перед Ним и ничто из их дел не останется скрытым.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Правление согласно законам Аллаха включает в себя идею и метод её претворения. Эти две неотъемлемые составляющие не могут быть пустым лозунгом — они образуют целостный практический проект. Именно это осуществил Посланник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после второй присяги при Акабе, с заключением которой, данный проект получил реальное воплощение в Медине.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Затем правление перешло к благородным сподвижникам. </w:t>
      </w:r>
      <w:r>
        <w:rPr/>
        <w:t>Этот период получил название Праведного Халифата, после которого наступило наследственное правление, продлившееся</w:t>
      </w:r>
      <w:r>
        <w:rPr>
          <w:rFonts w:cs="Liberation Serif"/>
        </w:rPr>
        <w:t xml:space="preserve"> вплоть до упразднения Халифата в 1924 году преступником века Мустафой Кемалем, и теми предателями из числа арабов и турок, которые помогали ему. Да воздаст им Аллах по заслугам.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Этот проект просуществовал около тринадцати веков и был воплощением в жизнь всего лучшего из того, что знало человечество в целом, а не только мусульмане. Он обеспечил подлинно справедливое правление, при котором правитель и подданный, мусульманин и зиммий были равны перед законами Аллаха.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Призыв к такому правлению становится пустым лозунгом, средством укрепления собственной организации или извлечения материальной выгоды, </w:t>
      </w:r>
      <w:r>
        <w:rPr/>
        <w:t>лишь в руках тех, кто выдвигает его, не понимая смысла,</w:t>
      </w:r>
      <w:r>
        <w:rPr>
          <w:rFonts w:cs="Liberation Serif"/>
        </w:rPr>
        <w:t xml:space="preserve"> не представляя, как он должен воплотиться в жизнь, и не разбираясь в соответствующих шариатских текстах и законах. Именно в таком положении оказались исламские движения, которые сделали существующую реальность источником решений и жёстко ограничили этим своё мышление, вместо того, чтобы обратится к полноте всеобъемлющего Ислама. В результате они стали подгонять тексты под действительность или искажать их смысл так, чтобы они соответствовали той реальности, заложниками которой они сами оказались.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Но в эту ловушку попали не только исламские движения. За прошедшее столетие её заложниками стали многие, если не большинство, мусульманских учёных. Что стало реальным воплощением слов нашего Посланника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cs="Liberation Serif"/>
        </w:rPr>
        <w:t>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firstLine="567" w:left="0" w:right="0"/>
        <w:jc w:val="both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فَوَاللَّهِ مَا الْفَقْرَ أَخْشَى عَلَيْكُمْ، وَلَكِنِّي أَخْشَى أَنْ تُبْسَطَ عَلَيْكُمْ الدُّنْيَا كَمَا بُسِطَتْ عَلَى مَنْ كَانَ قَبْلَكُمْ، فَتَنَافَسُوهَا كَمَا تَنَافَسُوهَا، وَتُهْلِكَكُمْ كَمَا أَهْلَكَتْهُمْ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left="0" w:right="0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«Клянусь Аллахом, я не боюсь для вас бедности. Я боюсь того, что мирские блага будут дарованы вам в изобилии так же, как они были дарованы тем, кто жил до вас, и вы станете соперничать за них так же, как соперничали они, и они погубят вас так же, как погубили их».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То есть вы начнёте подгонять шариатские тексты и законы под свои мирские интересы, как поступали ваши предшественники, и это приведёт вас к погибели.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Именно поэтому шейх </w:t>
      </w:r>
      <w:r>
        <w:rPr>
          <w:rFonts w:cs="Liberation Serif"/>
          <w:lang w:val="ru-RU"/>
        </w:rPr>
        <w:t>Такыюддин Набхани</w:t>
      </w:r>
      <w:r>
        <w:rPr>
          <w:rFonts w:cs="Liberation Serif"/>
        </w:rPr>
        <w:t xml:space="preserve">, да смилуется над ним Аллах, посвятил себя этой великой идее и воплотил её в целостном проекте Исламского государства — </w:t>
      </w:r>
      <w:r>
        <w:rPr/>
        <w:t>ковчеге спасения для Уммы и всего человечества от</w:t>
      </w:r>
      <w:r>
        <w:rPr>
          <w:rFonts w:cs="Liberation Serif"/>
        </w:rPr>
        <w:t xml:space="preserve"> всепоглощающего нечестия, которое уничтожает всё вокруг и разрушает непорочное человеческое естество, что и выражено в предостережении  Всевышнего: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وَلَا تُفْسِدُوا فِي الْأَرْضِ بَعْدَ إِصْلَاحِهَا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left="0" w:right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«Не распространяйте нечестие на земле после того, как она была приведена в порядок»</w:t>
      </w:r>
      <w:r>
        <w:rPr>
          <w:rFonts w:cs="Liberation Serif"/>
        </w:rPr>
        <w:t xml:space="preserve"> (7:56).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Без такого Государства народы будут набрасываться на вас так же, как хищники на свою добычу, а Умму одна за другой будут постигать смуты, подобные кромешной тьме, в которой  верующий будет теряться, не зная, где истина, а где ложь: вечером он будет верующим, а утром уже неверным, а если утро встретит верующим, то к вечеру уже станет неверным.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lang w:val="ru-RU"/>
        </w:rPr>
        <w:t>Такыюддин Набхани</w:t>
      </w:r>
      <w:r>
        <w:rPr>
          <w:rFonts w:cs="Liberation Serif"/>
        </w:rPr>
        <w:t xml:space="preserve"> </w:t>
      </w:r>
      <w:r>
        <w:rPr/>
        <w:t>посвятил себя исследованию причин этого великого бедствия и поиску выхода из кромешной тьмы, в которой человек едва что-то различает на расстоянии вытянутой руки.</w:t>
      </w:r>
      <w:r>
        <w:rPr>
          <w:rFonts w:cs="Liberation Serif"/>
        </w:rPr>
        <w:t xml:space="preserve"> И Аллах открыл ему понимание того, что причиной всех этих несчастий и бедствий стало отсутствие Исламского государства, и что спасение и выход возможны лишь путём установления Халифата по методу пророчества.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Именно здесь особенно ярко проявились глубина его мысли и способность представить Халифат как целостный проект. Для этого он глубоко изучал Благородный Коран, чистую Сунну нашего Пророка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и все двадцать три года его пророческой миссии — как мекканского, так и мединского периода, — включая установление Исламского государства, которое смело мрак джахилии с Аравийского полуострова, после чего устремилось дальше, избавляя остальные земли земного шара от деспотии.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Сподвижники, да будет доволен ими Аллах, на деле лишь ещё больше укрепили основы этого государства на земле. Их понимание идеи и метода</w:t>
      </w:r>
      <w:r>
        <w:rPr>
          <w:rFonts w:cs="Liberation Serif"/>
          <w:lang w:val="ru-RU"/>
        </w:rPr>
        <w:t>,</w:t>
      </w:r>
      <w:r>
        <w:rPr>
          <w:rFonts w:cs="Liberation Serif"/>
        </w:rPr>
        <w:t xml:space="preserve"> её воплощени</w:t>
      </w:r>
      <w:r>
        <w:rPr>
          <w:rFonts w:cs="Liberation Serif"/>
          <w:shd w:fill="auto" w:val="clear"/>
        </w:rPr>
        <w:t>я</w:t>
      </w:r>
      <w:r>
        <w:rPr>
          <w:rFonts w:cs="Liberation Serif"/>
          <w:shd w:fill="auto" w:val="clear"/>
          <w:lang w:val="ru-RU"/>
        </w:rPr>
        <w:t>,</w:t>
      </w:r>
      <w:r>
        <w:rPr>
          <w:rFonts w:cs="Liberation Serif"/>
          <w:shd w:fill="auto" w:val="clear"/>
        </w:rPr>
        <w:t xml:space="preserve"> ёмко выразил</w:t>
      </w:r>
      <w:r>
        <w:rPr>
          <w:rFonts w:cs="Liberation Serif"/>
          <w:shd w:fill="auto" w:val="clear"/>
        </w:rPr>
        <w:t xml:space="preserve"> Раби</w:t>
      </w:r>
      <w:r>
        <w:rPr>
          <w:rFonts w:cs="Liberation Serif"/>
          <w:shd w:fill="auto" w:val="clear"/>
        </w:rPr>
        <w:t xml:space="preserve"> ибн Амир, да будет доволен им Аллах, обращаясь к персидскому военачальнику </w:t>
      </w:r>
      <w:r>
        <w:rPr>
          <w:rFonts w:cs="Liberation Serif"/>
          <w:shd w:fill="auto" w:val="clear"/>
        </w:rPr>
        <w:t>Рустаму:</w:t>
      </w:r>
      <w:r>
        <w:rPr>
          <w:rFonts w:cs="Liberation Serif"/>
        </w:rPr>
        <w:t xml:space="preserve"> </w:t>
      </w:r>
      <w:r>
        <w:rPr>
          <w:rFonts w:cs="Liberation Serif"/>
          <w:i/>
          <w:iCs/>
        </w:rPr>
        <w:t>«Аллах послал нас, чтобы вывести тех, кого Он пожелает, из поклонения рабам к поклонению Аллаху, из тесноты этого мира — к его простору, из несправедливости выдуманных религий — к справедливости Ислама».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lang w:val="ru-RU"/>
        </w:rPr>
        <w:t xml:space="preserve">Опираясь на это понимание, шейх Такыюддин Набхани </w:t>
      </w:r>
      <w:r>
        <w:rPr>
          <w:lang w:val="ru-RU"/>
        </w:rPr>
        <w:t>подробно изложил устройство Исламского государства, от общих основ до конкретных положений, в разработанном им проекте и книгах.</w:t>
      </w:r>
      <w:r>
        <w:rPr>
          <w:rFonts w:cs="Liberation Serif"/>
        </w:rPr>
        <w:t xml:space="preserve"> В их основу легли шариатские законы, выведенные из Книги Аллаха и Сунны Его Пророка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cs="Liberation Serif"/>
        </w:rPr>
        <w:t>. Каждый, кто ознакомится с этими трудами, увидит всю полноту и величие образа желаемого Халифата и обещанной цели.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Именно к этой цели мы призываем вас, о мусульмане. </w:t>
      </w:r>
      <w:r>
        <w:rPr/>
        <w:t>Труд ради её достижения позволит вам исполнить свой долг перед Всевышним Аллахом и обрести спасение.</w:t>
      </w:r>
      <w:r>
        <w:rPr>
          <w:rFonts w:cs="Liberation Serif"/>
        </w:rPr>
        <w:t xml:space="preserve"> И эта цель непременно будет достигнута. Противиться ей может лишь явный лицемер, неверующий, погрязший в своём неверии, или тот, кто продал свою религию и Будущую жизнь ради мирских благ.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О Аллах! Сделай нас из числа усердствующих в этом деле до самой встречи с Тобой, где Ты будешь доволен нами. Убереги нас от зла наших душ и наущений шайтана и даруй нам стойкость на этом пути до самой смерти. Ведь правдивый и достойный доверия Посланник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сообщил, что это непременно произойдёт: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ثُمَّ تَكُونُ خِلَافَةً عَلَى مِنْهَاجِ النُّبُوَّةِ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«Затем вновь наступит Халифат по методу пророчества».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Мы уже видим явные, несомненные предвестия его возвращения и признаки того, что его время приближается. Среди них — упадок и ослабление капитализма, а также растущее </w:t>
      </w:r>
      <w:r>
        <w:rPr>
          <w:rFonts w:cs="Liberation Serif"/>
          <w:lang w:val="ru-RU"/>
        </w:rPr>
        <w:t>недоверие</w:t>
      </w:r>
      <w:bookmarkStart w:id="0" w:name="_GoBack"/>
      <w:bookmarkEnd w:id="0"/>
      <w:r>
        <w:rPr>
          <w:rFonts w:cs="Liberation Serif"/>
        </w:rPr>
        <w:t xml:space="preserve"> западных народов той идеологии, которой они прежде следовали.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Но что особенно примечательно так это то, что правители, стоящие на страже капитализма и доктрины отделения религии от жизни, теперь сами обращаются к текстам своих религий и говорят о возобновлении крестовых войн. </w:t>
      </w:r>
      <w:r>
        <w:rPr>
          <w:rFonts w:cs="Liberation Serif"/>
          <w:shd w:fill="auto" w:val="clear"/>
        </w:rPr>
        <w:t>Это</w:t>
      </w:r>
      <w:r>
        <w:rPr>
          <w:rFonts w:cs="Liberation Serif"/>
        </w:rPr>
        <w:t xml:space="preserve"> свидетельствует о том, что они сами отвергают принципы, в которые верили и за которые десятилетиями боролись, навязывая их вместе с исходящей из них культурой своим народам. Иными словами, они начинают восставать против той самой идеологии, которая принесла им разруху, порочность и распространила нечестие на земле.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Поэтому подобные заявления нельзя считать случайными оговорками или неосторожно брошенными словами. Они лишь обнаруживают то, что скрывается в их сердцах.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Они считают возвращение Халифата далёким, а мы видим его близким. Разве не близок рассвет? По воле Аллаха, заря Халифата уже совсем близка, и мы надеемся стать свидетелями её наступления.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Салим Абу Субейтан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</w:rPr>
        <w:t>28.10.2026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rong">
    <w:name w:val="Strong"/>
    <w:uiPriority w:val="0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uiPriority w:val="0"/>
    <w:pPr>
      <w:spacing w:lineRule="auto" w:line="276" w:before="0" w:after="140"/>
    </w:pPr>
    <w:rPr/>
  </w:style>
  <w:style w:type="paragraph" w:styleId="List">
    <w:name w:val="List"/>
    <w:basedOn w:val="BodyText"/>
    <w:uiPriority w:val="0"/>
    <w:pPr/>
    <w:rPr>
      <w:rFonts w:cs="Noto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 w:customStyle="1">
    <w:name w:val="Указатель (user)"/>
    <w:basedOn w:val="Normal"/>
    <w:uiPriority w:val="0"/>
    <w:qFormat/>
    <w:pPr>
      <w:suppressLineNumbers/>
    </w:pPr>
    <w:rPr>
      <w:rFonts w:cs="Noto Sans Devanagari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LibreOffice/26.2.4.2$Linux_X86_64 LibreOffice_project/0229ac93fcf0d7cbc6376066c6f35021cef002dc</Application>
  <AppVersion>15.0000</AppVersion>
  <Pages>4</Pages>
  <Words>1190</Words>
  <Characters>6990</Characters>
  <CharactersWithSpaces>8161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2026-10-30T21:52:30Z</dcterms:created>
  <dc:creator>Data</dc:creator>
  <dc:description/>
  <dc:language>ru-RU</dc:language>
  <cp:lastModifiedBy/>
  <dcterms:modified xsi:type="dcterms:W3CDTF">2026-11-01T19:45:22Z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8C526B2BA971D96EEC7BE56A280922FB_42</vt:lpwstr>
  </property>
  <property fmtid="{D5CDD505-2E9C-101B-9397-08002B2CF9AE}" pid="3" name="KSOProductBuildVer">
    <vt:lpwstr>1033-12.1.29182.29182</vt:lpwstr>
  </property>
</Properties>
</file>